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60324" w14:textId="0A38A716" w:rsidR="00EB41EE" w:rsidRDefault="005718C6" w:rsidP="00952901">
      <w:pPr>
        <w:jc w:val="center"/>
        <w:rPr>
          <w:rFonts w:ascii="微軟正黑體" w:eastAsia="微軟正黑體" w:hAnsi="微軟正黑體" w:cs="Times New Roman"/>
          <w:color w:val="000000" w:themeColor="text1"/>
          <w:sz w:val="28"/>
          <w:szCs w:val="28"/>
        </w:rPr>
      </w:pPr>
      <w:r w:rsidRPr="00176895">
        <w:rPr>
          <w:rFonts w:ascii="微軟正黑體" w:eastAsia="微軟正黑體" w:hAnsi="微軟正黑體" w:cs="Times New Roman"/>
          <w:color w:val="000000" w:themeColor="text1"/>
          <w:sz w:val="28"/>
          <w:szCs w:val="28"/>
        </w:rPr>
        <w:t>ICMS</w:t>
      </w:r>
      <w:r w:rsidR="00417B35">
        <w:rPr>
          <w:rFonts w:ascii="微軟正黑體" w:eastAsia="微軟正黑體" w:hAnsi="微軟正黑體" w:cs="Times New Roman" w:hint="eastAsia"/>
          <w:color w:val="000000" w:themeColor="text1"/>
          <w:sz w:val="28"/>
          <w:szCs w:val="28"/>
        </w:rPr>
        <w:t>大型高分辦質譜管理辦法</w:t>
      </w:r>
      <w:bookmarkStart w:id="0" w:name="_GoBack"/>
      <w:bookmarkEnd w:id="0"/>
    </w:p>
    <w:p w14:paraId="64B2054E" w14:textId="2F864DA6" w:rsidR="001C2489" w:rsidRPr="00176895" w:rsidRDefault="00EB41EE" w:rsidP="00EB41EE">
      <w:pPr>
        <w:ind w:leftChars="163" w:left="391"/>
        <w:jc w:val="center"/>
        <w:rPr>
          <w:rFonts w:ascii="微軟正黑體" w:eastAsia="微軟正黑體" w:hAnsi="微軟正黑體" w:cs="Times New Roman"/>
          <w:color w:val="000000" w:themeColor="text1"/>
          <w:sz w:val="28"/>
          <w:szCs w:val="28"/>
        </w:rPr>
      </w:pPr>
      <w:r w:rsidRPr="00EB41EE">
        <w:rPr>
          <w:rFonts w:ascii="微軟正黑體" w:eastAsia="微軟正黑體" w:hAnsi="微軟正黑體" w:cs="Times New Roman" w:hint="eastAsia"/>
          <w:color w:val="000000" w:themeColor="text1"/>
          <w:sz w:val="28"/>
          <w:szCs w:val="28"/>
          <w:highlight w:val="yellow"/>
        </w:rPr>
        <w:t>課題組協助</w:t>
      </w:r>
      <w:r w:rsidR="005718C6" w:rsidRPr="00EB41EE">
        <w:rPr>
          <w:rFonts w:ascii="微軟正黑體" w:eastAsia="微軟正黑體" w:hAnsi="微軟正黑體" w:cs="Times New Roman"/>
          <w:color w:val="000000" w:themeColor="text1"/>
          <w:sz w:val="28"/>
          <w:szCs w:val="28"/>
          <w:highlight w:val="yellow"/>
        </w:rPr>
        <w:t>管理方</w:t>
      </w:r>
      <w:r w:rsidRPr="00EB41EE">
        <w:rPr>
          <w:rFonts w:ascii="微軟正黑體" w:eastAsia="微軟正黑體" w:hAnsi="微軟正黑體" w:cs="Times New Roman" w:hint="eastAsia"/>
          <w:color w:val="000000" w:themeColor="text1"/>
          <w:sz w:val="28"/>
          <w:szCs w:val="28"/>
          <w:highlight w:val="yellow"/>
        </w:rPr>
        <w:t>案</w:t>
      </w:r>
    </w:p>
    <w:p w14:paraId="3EB20621" w14:textId="0B405655" w:rsidR="00EB41EE" w:rsidRDefault="00EB41EE" w:rsidP="00EB41EE">
      <w:pPr>
        <w:rPr>
          <w:rFonts w:ascii="Calibri" w:hAnsi="Calibri"/>
          <w:color w:val="1F497D"/>
        </w:rPr>
      </w:pPr>
      <w:r>
        <w:rPr>
          <w:rFonts w:hint="eastAsia"/>
          <w:color w:val="1F497D"/>
        </w:rPr>
        <w:t xml:space="preserve"> </w:t>
      </w:r>
      <w:r w:rsidR="00A84E53">
        <w:rPr>
          <w:rFonts w:hint="eastAsia"/>
          <w:color w:val="1F497D"/>
        </w:rPr>
        <w:t xml:space="preserve"> </w:t>
      </w:r>
      <w:r w:rsidR="00A84E53">
        <w:rPr>
          <w:rFonts w:hint="eastAsia"/>
          <w:color w:val="1F497D"/>
        </w:rPr>
        <w:t>由於大型儀器的精密度與專業性</w:t>
      </w:r>
      <w:r>
        <w:rPr>
          <w:rFonts w:hint="eastAsia"/>
          <w:color w:val="1F497D"/>
        </w:rPr>
        <w:t>高，</w:t>
      </w:r>
      <w:r w:rsidR="00A84E53">
        <w:rPr>
          <w:rFonts w:hint="eastAsia"/>
          <w:color w:val="1F497D"/>
        </w:rPr>
        <w:t>因此</w:t>
      </w:r>
      <w:r>
        <w:rPr>
          <w:rFonts w:hint="eastAsia"/>
          <w:color w:val="1F497D"/>
        </w:rPr>
        <w:t>學院邀請熟悉相關儀器領域的</w:t>
      </w:r>
      <w:r w:rsidR="00F23D7E">
        <w:rPr>
          <w:rFonts w:hint="eastAsia"/>
          <w:color w:val="1F497D"/>
        </w:rPr>
        <w:t>課題組與</w:t>
      </w:r>
      <w:r>
        <w:rPr>
          <w:rFonts w:hint="eastAsia"/>
          <w:color w:val="1F497D"/>
        </w:rPr>
        <w:t>技術員共同管理</w:t>
      </w:r>
      <w:r w:rsidR="00F23D7E">
        <w:rPr>
          <w:rFonts w:hint="eastAsia"/>
          <w:color w:val="1F497D"/>
        </w:rPr>
        <w:t>下例</w:t>
      </w:r>
      <w:r>
        <w:rPr>
          <w:rFonts w:hint="eastAsia"/>
          <w:color w:val="1F497D"/>
        </w:rPr>
        <w:t>大型儀器，以便師生們能合理並充分利用這些昂貴的大型儀器</w:t>
      </w:r>
      <w:r w:rsidR="00F23D7E">
        <w:rPr>
          <w:rFonts w:hint="eastAsia"/>
          <w:color w:val="1F497D"/>
        </w:rPr>
        <w:t>，申</w:t>
      </w:r>
      <w:r w:rsidR="00F23D7E">
        <w:rPr>
          <w:color w:val="1F497D"/>
        </w:rPr>
        <w:t>請的</w:t>
      </w:r>
      <w:r w:rsidR="00F23D7E">
        <w:rPr>
          <w:rFonts w:hint="eastAsia"/>
          <w:color w:val="1F497D"/>
        </w:rPr>
        <w:t>課</w:t>
      </w:r>
      <w:r w:rsidR="00F23D7E">
        <w:rPr>
          <w:color w:val="1F497D"/>
        </w:rPr>
        <w:t>題組應盡量</w:t>
      </w:r>
    </w:p>
    <w:p w14:paraId="3E3CB639" w14:textId="0C2EF570" w:rsidR="00A84E53" w:rsidRDefault="00A84E53" w:rsidP="00EB41EE">
      <w:pPr>
        <w:pStyle w:val="ListParagraph"/>
        <w:numPr>
          <w:ilvl w:val="0"/>
          <w:numId w:val="19"/>
        </w:numPr>
        <w:ind w:leftChars="0"/>
        <w:rPr>
          <w:rFonts w:ascii="Calibri" w:hAnsi="Calibri"/>
          <w:color w:val="1F497D"/>
        </w:rPr>
      </w:pPr>
      <w:r>
        <w:rPr>
          <w:rFonts w:ascii="Calibri" w:hAnsi="Calibri" w:hint="eastAsia"/>
          <w:color w:val="1F497D"/>
        </w:rPr>
        <w:t>從事相關科學研究工作</w:t>
      </w:r>
      <w:r>
        <w:rPr>
          <w:rFonts w:ascii="Calibri" w:hAnsi="Calibri" w:hint="eastAsia"/>
          <w:color w:val="1F497D"/>
        </w:rPr>
        <w:t>;</w:t>
      </w:r>
    </w:p>
    <w:p w14:paraId="4EA200DF" w14:textId="30707C0D" w:rsidR="00EB41EE" w:rsidRPr="00EB41EE" w:rsidRDefault="00EB41EE" w:rsidP="00EB41EE">
      <w:pPr>
        <w:pStyle w:val="ListParagraph"/>
        <w:numPr>
          <w:ilvl w:val="0"/>
          <w:numId w:val="19"/>
        </w:numPr>
        <w:ind w:leftChars="0"/>
        <w:rPr>
          <w:rFonts w:ascii="Calibri" w:hAnsi="Calibri"/>
          <w:color w:val="1F497D"/>
        </w:rPr>
      </w:pPr>
      <w:r w:rsidRPr="00EB41EE">
        <w:rPr>
          <w:rFonts w:ascii="Calibri" w:hAnsi="Calibri" w:hint="eastAsia"/>
          <w:color w:val="1F497D"/>
        </w:rPr>
        <w:t>熟識該儀器</w:t>
      </w:r>
      <w:r w:rsidR="00F23D7E">
        <w:rPr>
          <w:rFonts w:ascii="Calibri" w:hAnsi="Calibri" w:hint="eastAsia"/>
          <w:color w:val="1F497D"/>
        </w:rPr>
        <w:t>操</w:t>
      </w:r>
      <w:r w:rsidR="00F23D7E">
        <w:rPr>
          <w:rFonts w:ascii="Calibri" w:hAnsi="Calibri"/>
          <w:color w:val="1F497D"/>
        </w:rPr>
        <w:t>作</w:t>
      </w:r>
      <w:r w:rsidRPr="00EB41EE">
        <w:rPr>
          <w:rFonts w:ascii="Calibri" w:hAnsi="Calibri" w:hint="eastAsia"/>
          <w:color w:val="1F497D"/>
        </w:rPr>
        <w:t>和開發技術</w:t>
      </w:r>
      <w:r w:rsidR="00F23D7E">
        <w:rPr>
          <w:rFonts w:ascii="Calibri" w:hAnsi="Calibri" w:hint="eastAsia"/>
          <w:color w:val="1F497D"/>
        </w:rPr>
        <w:t>；</w:t>
      </w:r>
    </w:p>
    <w:p w14:paraId="4F6B2BD4" w14:textId="62B0649C" w:rsidR="00EB41EE" w:rsidRPr="00EB41EE" w:rsidRDefault="00EB41EE" w:rsidP="00EB41EE">
      <w:pPr>
        <w:pStyle w:val="ListParagraph"/>
        <w:numPr>
          <w:ilvl w:val="0"/>
          <w:numId w:val="19"/>
        </w:numPr>
        <w:ind w:leftChars="0"/>
        <w:rPr>
          <w:rFonts w:ascii="Calibri" w:hAnsi="Calibri"/>
          <w:color w:val="1F497D"/>
        </w:rPr>
      </w:pPr>
      <w:r w:rsidRPr="00EB41EE">
        <w:rPr>
          <w:rFonts w:ascii="Calibri" w:hAnsi="Calibri" w:hint="eastAsia"/>
          <w:color w:val="1F497D"/>
        </w:rPr>
        <w:t>熟識該儀器管理要求</w:t>
      </w:r>
      <w:r w:rsidR="00F23D7E">
        <w:rPr>
          <w:rFonts w:ascii="Calibri" w:hAnsi="Calibri" w:hint="eastAsia"/>
          <w:color w:val="1F497D"/>
        </w:rPr>
        <w:t>；</w:t>
      </w:r>
    </w:p>
    <w:p w14:paraId="06E50556" w14:textId="0B8F14DF" w:rsidR="005E444B" w:rsidRPr="00AC7058" w:rsidRDefault="005E444B" w:rsidP="005E444B">
      <w:pPr>
        <w:pStyle w:val="ListParagraph"/>
        <w:numPr>
          <w:ilvl w:val="0"/>
          <w:numId w:val="19"/>
        </w:numPr>
        <w:ind w:leftChars="0"/>
        <w:rPr>
          <w:rFonts w:ascii="Calibri" w:hAnsi="Calibri"/>
          <w:color w:val="1F497D"/>
        </w:rPr>
      </w:pPr>
      <w:r w:rsidRPr="00AC7058">
        <w:rPr>
          <w:rFonts w:ascii="Calibri" w:hAnsi="Calibri" w:hint="eastAsia"/>
          <w:color w:val="1F497D"/>
          <w:highlight w:val="yellow"/>
        </w:rPr>
        <w:t>儀器協助</w:t>
      </w:r>
      <w:r w:rsidR="00A84E53">
        <w:rPr>
          <w:rFonts w:ascii="Calibri" w:hAnsi="Calibri" w:hint="eastAsia"/>
          <w:color w:val="1F497D"/>
          <w:highlight w:val="yellow"/>
        </w:rPr>
        <w:t>管理的</w:t>
      </w:r>
      <w:r w:rsidRPr="00AC7058">
        <w:rPr>
          <w:rFonts w:ascii="Calibri" w:hAnsi="Calibri" w:hint="eastAsia"/>
          <w:color w:val="1F497D"/>
          <w:highlight w:val="yellow"/>
        </w:rPr>
        <w:t>課題組在每年</w:t>
      </w:r>
      <w:r w:rsidR="00A84E53">
        <w:rPr>
          <w:rFonts w:ascii="Calibri" w:hAnsi="Calibri" w:hint="eastAsia"/>
          <w:color w:val="1F497D"/>
          <w:highlight w:val="yellow"/>
        </w:rPr>
        <w:t>使用量達</w:t>
      </w:r>
      <w:r w:rsidR="00AC7058" w:rsidRPr="00AC7058">
        <w:rPr>
          <w:rFonts w:ascii="Calibri" w:hAnsi="Calibri"/>
          <w:color w:val="1F497D"/>
          <w:highlight w:val="yellow"/>
        </w:rPr>
        <w:t>1</w:t>
      </w:r>
      <w:r w:rsidRPr="00AC7058">
        <w:rPr>
          <w:rFonts w:ascii="Calibri" w:hAnsi="Calibri" w:hint="eastAsia"/>
          <w:color w:val="1F497D"/>
          <w:highlight w:val="yellow"/>
        </w:rPr>
        <w:t>00</w:t>
      </w:r>
      <w:r w:rsidRPr="00AC7058">
        <w:rPr>
          <w:rFonts w:ascii="Calibri" w:hAnsi="Calibri" w:hint="eastAsia"/>
          <w:color w:val="1F497D"/>
          <w:highlight w:val="yellow"/>
        </w:rPr>
        <w:t>小時後，其後收費將減免一半作為補償</w:t>
      </w:r>
      <w:r w:rsidRPr="00AC7058">
        <w:rPr>
          <w:rFonts w:ascii="Calibri" w:hAnsi="Calibri" w:hint="eastAsia"/>
          <w:color w:val="1F497D"/>
        </w:rPr>
        <w:t>。</w:t>
      </w:r>
    </w:p>
    <w:p w14:paraId="1C825C00" w14:textId="41E4DA74" w:rsidR="00BD70B1" w:rsidRPr="009C0A01" w:rsidRDefault="00EB41EE" w:rsidP="009C0A01">
      <w:pPr>
        <w:pStyle w:val="ListParagraph"/>
        <w:widowControl/>
        <w:numPr>
          <w:ilvl w:val="0"/>
          <w:numId w:val="16"/>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r>
        <w:rPr>
          <w:rFonts w:ascii="微軟正黑體" w:eastAsia="微軟正黑體" w:hAnsi="微軟正黑體" w:cs="Times New Roman" w:hint="eastAsia"/>
          <w:b/>
          <w:color w:val="000000" w:themeColor="text1"/>
          <w:szCs w:val="24"/>
        </w:rPr>
        <w:t>首階段需要</w:t>
      </w:r>
      <w:r w:rsidR="00A84E53">
        <w:rPr>
          <w:rFonts w:ascii="微軟正黑體" w:eastAsia="微軟正黑體" w:hAnsi="微軟正黑體" w:cs="Times New Roman" w:hint="eastAsia"/>
          <w:b/>
          <w:color w:val="000000" w:themeColor="text1"/>
          <w:szCs w:val="24"/>
        </w:rPr>
        <w:t>共同管理</w:t>
      </w:r>
      <w:r>
        <w:rPr>
          <w:rFonts w:ascii="微軟正黑體" w:eastAsia="微軟正黑體" w:hAnsi="微軟正黑體" w:cs="Times New Roman" w:hint="eastAsia"/>
          <w:b/>
          <w:color w:val="000000" w:themeColor="text1"/>
          <w:szCs w:val="24"/>
        </w:rPr>
        <w:t>的儀器清單</w:t>
      </w:r>
    </w:p>
    <w:tbl>
      <w:tblPr>
        <w:tblStyle w:val="TableGrid"/>
        <w:tblW w:w="0" w:type="auto"/>
        <w:tblLook w:val="04A0" w:firstRow="1" w:lastRow="0" w:firstColumn="1" w:lastColumn="0" w:noHBand="0" w:noVBand="1"/>
      </w:tblPr>
      <w:tblGrid>
        <w:gridCol w:w="704"/>
        <w:gridCol w:w="7592"/>
      </w:tblGrid>
      <w:tr w:rsidR="009C0A01" w14:paraId="22529DB6" w14:textId="77777777" w:rsidTr="00A84E53">
        <w:tc>
          <w:tcPr>
            <w:tcW w:w="704" w:type="dxa"/>
          </w:tcPr>
          <w:p w14:paraId="50103D99" w14:textId="77777777" w:rsidR="009C0A01" w:rsidRDefault="009C0A01" w:rsidP="009C0A01">
            <w:pPr>
              <w:widowControl/>
              <w:spacing w:before="100" w:beforeAutospacing="1" w:after="100" w:afterAutospacing="1" w:line="360" w:lineRule="atLeast"/>
              <w:jc w:val="center"/>
              <w:rPr>
                <w:rFonts w:ascii="微軟正黑體" w:eastAsia="微軟正黑體" w:hAnsi="微軟正黑體" w:cs="新細明體"/>
                <w:color w:val="000000" w:themeColor="text1"/>
                <w:kern w:val="0"/>
                <w:sz w:val="20"/>
                <w:szCs w:val="20"/>
              </w:rPr>
            </w:pPr>
            <w:r>
              <w:rPr>
                <w:rFonts w:ascii="微軟正黑體" w:eastAsia="微軟正黑體" w:hAnsi="微軟正黑體" w:cs="新細明體" w:hint="eastAsia"/>
                <w:color w:val="000000" w:themeColor="text1"/>
                <w:kern w:val="0"/>
                <w:sz w:val="20"/>
                <w:szCs w:val="20"/>
              </w:rPr>
              <w:t>序號</w:t>
            </w:r>
          </w:p>
        </w:tc>
        <w:tc>
          <w:tcPr>
            <w:tcW w:w="7592" w:type="dxa"/>
          </w:tcPr>
          <w:p w14:paraId="1A17E901" w14:textId="77777777" w:rsidR="009C0A01" w:rsidRPr="00176895" w:rsidRDefault="009C0A01" w:rsidP="009C0A01">
            <w:pPr>
              <w:widowControl/>
              <w:spacing w:before="100" w:beforeAutospacing="1" w:after="100" w:afterAutospacing="1" w:line="360" w:lineRule="atLeast"/>
              <w:jc w:val="center"/>
              <w:rPr>
                <w:rFonts w:ascii="微軟正黑體" w:eastAsia="微軟正黑體" w:hAnsi="微軟正黑體" w:cs="Times New Roman"/>
                <w:color w:val="000000" w:themeColor="text1"/>
                <w:sz w:val="20"/>
                <w:szCs w:val="20"/>
              </w:rPr>
            </w:pPr>
            <w:r>
              <w:rPr>
                <w:rFonts w:ascii="微軟正黑體" w:eastAsia="微軟正黑體" w:hAnsi="微軟正黑體" w:cs="Times New Roman" w:hint="eastAsia"/>
                <w:color w:val="000000" w:themeColor="text1"/>
                <w:sz w:val="20"/>
                <w:szCs w:val="20"/>
              </w:rPr>
              <w:t>儀器名稱</w:t>
            </w:r>
          </w:p>
        </w:tc>
      </w:tr>
      <w:tr w:rsidR="009C0A01" w14:paraId="62E7C156" w14:textId="77777777" w:rsidTr="00A84E53">
        <w:trPr>
          <w:trHeight w:val="1134"/>
        </w:trPr>
        <w:tc>
          <w:tcPr>
            <w:tcW w:w="704" w:type="dxa"/>
            <w:vAlign w:val="center"/>
          </w:tcPr>
          <w:p w14:paraId="56791A7E" w14:textId="77777777" w:rsidR="009C0A01" w:rsidRDefault="009C0A01" w:rsidP="009C0A01">
            <w:pPr>
              <w:widowControl/>
              <w:spacing w:before="100" w:beforeAutospacing="1" w:after="100" w:afterAutospacing="1" w:line="360" w:lineRule="atLeast"/>
              <w:jc w:val="center"/>
              <w:rPr>
                <w:rFonts w:ascii="微軟正黑體" w:eastAsia="微軟正黑體" w:hAnsi="微軟正黑體" w:cs="新細明體"/>
                <w:color w:val="000000" w:themeColor="text1"/>
                <w:kern w:val="0"/>
                <w:sz w:val="20"/>
                <w:szCs w:val="20"/>
              </w:rPr>
            </w:pPr>
            <w:r>
              <w:rPr>
                <w:rFonts w:ascii="微軟正黑體" w:eastAsia="微軟正黑體" w:hAnsi="微軟正黑體" w:cs="新細明體" w:hint="eastAsia"/>
                <w:color w:val="000000" w:themeColor="text1"/>
                <w:kern w:val="0"/>
                <w:sz w:val="20"/>
                <w:szCs w:val="20"/>
              </w:rPr>
              <w:t>1</w:t>
            </w:r>
          </w:p>
        </w:tc>
        <w:tc>
          <w:tcPr>
            <w:tcW w:w="7592" w:type="dxa"/>
            <w:vAlign w:val="center"/>
          </w:tcPr>
          <w:p w14:paraId="7EFA49A2" w14:textId="77777777" w:rsidR="009C0A01" w:rsidRPr="00176895" w:rsidRDefault="009C0A01" w:rsidP="009C0A01">
            <w:pPr>
              <w:widowControl/>
              <w:rPr>
                <w:rFonts w:ascii="微軟正黑體" w:eastAsia="微軟正黑體" w:hAnsi="微軟正黑體" w:cs="Times New Roman"/>
                <w:color w:val="000000" w:themeColor="text1"/>
                <w:kern w:val="0"/>
                <w:sz w:val="20"/>
                <w:szCs w:val="20"/>
              </w:rPr>
            </w:pPr>
            <w:r w:rsidRPr="00176895">
              <w:rPr>
                <w:rFonts w:ascii="微軟正黑體" w:eastAsia="微軟正黑體" w:hAnsi="微軟正黑體" w:cs="Times New Roman" w:hint="eastAsia"/>
                <w:color w:val="000000" w:themeColor="text1"/>
                <w:kern w:val="0"/>
                <w:sz w:val="20"/>
                <w:szCs w:val="20"/>
              </w:rPr>
              <w:t>超高效液相及氣相色譜</w:t>
            </w:r>
            <w:r w:rsidRPr="00176895">
              <w:rPr>
                <w:rFonts w:ascii="微軟正黑體" w:eastAsia="微軟正黑體" w:hAnsi="微軟正黑體" w:cs="Times New Roman"/>
                <w:color w:val="000000" w:themeColor="text1"/>
                <w:kern w:val="0"/>
                <w:sz w:val="20"/>
                <w:szCs w:val="20"/>
              </w:rPr>
              <w:t>-</w:t>
            </w:r>
            <w:r w:rsidRPr="00176895">
              <w:rPr>
                <w:rFonts w:ascii="微軟正黑體" w:eastAsia="微軟正黑體" w:hAnsi="微軟正黑體" w:cs="Times New Roman" w:hint="eastAsia"/>
                <w:color w:val="000000" w:themeColor="text1"/>
                <w:kern w:val="0"/>
                <w:sz w:val="20"/>
                <w:szCs w:val="20"/>
              </w:rPr>
              <w:t>高分辨離子淌度串聯質譜儀</w:t>
            </w:r>
            <w:r w:rsidRPr="00176895">
              <w:rPr>
                <w:rFonts w:ascii="微軟正黑體" w:eastAsia="微軟正黑體" w:hAnsi="微軟正黑體" w:cs="Times New Roman"/>
                <w:color w:val="000000" w:themeColor="text1"/>
                <w:kern w:val="0"/>
                <w:sz w:val="20"/>
                <w:szCs w:val="20"/>
              </w:rPr>
              <w:br/>
              <w:t>Waters UPLC &amp; GC - SYNAPT G2-S</w:t>
            </w:r>
            <w:r>
              <w:rPr>
                <w:rFonts w:ascii="微軟正黑體" w:eastAsia="微軟正黑體" w:hAnsi="微軟正黑體" w:cs="Times New Roman"/>
                <w:color w:val="000000" w:themeColor="text1"/>
                <w:kern w:val="0"/>
                <w:sz w:val="20"/>
                <w:szCs w:val="20"/>
              </w:rPr>
              <w:t>i</w:t>
            </w:r>
            <w:r w:rsidRPr="00176895">
              <w:rPr>
                <w:rFonts w:ascii="微軟正黑體" w:eastAsia="微軟正黑體" w:hAnsi="微軟正黑體" w:cs="Times New Roman"/>
                <w:color w:val="000000" w:themeColor="text1"/>
                <w:kern w:val="0"/>
                <w:sz w:val="20"/>
                <w:szCs w:val="20"/>
              </w:rPr>
              <w:t xml:space="preserve"> HDMS </w:t>
            </w:r>
          </w:p>
        </w:tc>
      </w:tr>
      <w:tr w:rsidR="009C0A01" w14:paraId="5C085B07" w14:textId="77777777" w:rsidTr="00A84E53">
        <w:trPr>
          <w:trHeight w:val="1134"/>
        </w:trPr>
        <w:tc>
          <w:tcPr>
            <w:tcW w:w="704" w:type="dxa"/>
            <w:vAlign w:val="center"/>
          </w:tcPr>
          <w:p w14:paraId="6FF0F940" w14:textId="77777777" w:rsidR="009C0A01" w:rsidRDefault="009C0A01" w:rsidP="009C0A01">
            <w:pPr>
              <w:widowControl/>
              <w:spacing w:before="100" w:beforeAutospacing="1" w:after="100" w:afterAutospacing="1" w:line="360" w:lineRule="atLeast"/>
              <w:jc w:val="center"/>
              <w:rPr>
                <w:rFonts w:ascii="微軟正黑體" w:eastAsia="微軟正黑體" w:hAnsi="微軟正黑體" w:cs="新細明體"/>
                <w:color w:val="000000" w:themeColor="text1"/>
                <w:kern w:val="0"/>
                <w:sz w:val="20"/>
                <w:szCs w:val="20"/>
              </w:rPr>
            </w:pPr>
            <w:r>
              <w:rPr>
                <w:rFonts w:ascii="微軟正黑體" w:eastAsia="微軟正黑體" w:hAnsi="微軟正黑體" w:cs="新細明體" w:hint="eastAsia"/>
                <w:color w:val="000000" w:themeColor="text1"/>
                <w:kern w:val="0"/>
                <w:sz w:val="20"/>
                <w:szCs w:val="20"/>
              </w:rPr>
              <w:t>2</w:t>
            </w:r>
          </w:p>
        </w:tc>
        <w:tc>
          <w:tcPr>
            <w:tcW w:w="7592" w:type="dxa"/>
            <w:vAlign w:val="center"/>
          </w:tcPr>
          <w:p w14:paraId="0A96F381" w14:textId="77777777" w:rsidR="009C0A01" w:rsidRPr="00176895" w:rsidRDefault="009C0A01" w:rsidP="009C0A01">
            <w:pPr>
              <w:widowControl/>
              <w:rPr>
                <w:rFonts w:ascii="微軟正黑體" w:eastAsia="微軟正黑體" w:hAnsi="微軟正黑體" w:cs="Times New Roman"/>
                <w:color w:val="000000" w:themeColor="text1"/>
                <w:kern w:val="0"/>
                <w:sz w:val="20"/>
                <w:szCs w:val="20"/>
              </w:rPr>
            </w:pPr>
            <w:r w:rsidRPr="00176895">
              <w:rPr>
                <w:rFonts w:ascii="微軟正黑體" w:eastAsia="微軟正黑體" w:hAnsi="微軟正黑體" w:cs="Times New Roman" w:hint="eastAsia"/>
                <w:color w:val="000000" w:themeColor="text1"/>
                <w:kern w:val="0"/>
                <w:sz w:val="20"/>
                <w:szCs w:val="20"/>
              </w:rPr>
              <w:t>液相色譜</w:t>
            </w:r>
            <w:r w:rsidRPr="00176895">
              <w:rPr>
                <w:rFonts w:ascii="微軟正黑體" w:eastAsia="微軟正黑體" w:hAnsi="微軟正黑體" w:cs="Times New Roman"/>
                <w:color w:val="000000" w:themeColor="text1"/>
                <w:kern w:val="0"/>
                <w:sz w:val="20"/>
                <w:szCs w:val="20"/>
              </w:rPr>
              <w:t>-</w:t>
            </w:r>
            <w:r w:rsidRPr="00176895">
              <w:rPr>
                <w:rFonts w:ascii="微軟正黑體" w:eastAsia="微軟正黑體" w:hAnsi="微軟正黑體" w:cs="Times New Roman" w:hint="eastAsia"/>
                <w:color w:val="000000" w:themeColor="text1"/>
                <w:kern w:val="0"/>
                <w:sz w:val="20"/>
                <w:szCs w:val="20"/>
              </w:rPr>
              <w:t>線性離子阱</w:t>
            </w:r>
            <w:r w:rsidRPr="00176895">
              <w:rPr>
                <w:rFonts w:ascii="微軟正黑體" w:eastAsia="微軟正黑體" w:hAnsi="微軟正黑體" w:cs="Times New Roman"/>
                <w:color w:val="000000" w:themeColor="text1"/>
                <w:kern w:val="0"/>
                <w:sz w:val="20"/>
                <w:szCs w:val="20"/>
              </w:rPr>
              <w:t>-</w:t>
            </w:r>
            <w:r w:rsidRPr="00176895">
              <w:rPr>
                <w:rFonts w:ascii="微軟正黑體" w:eastAsia="微軟正黑體" w:hAnsi="微軟正黑體" w:cs="Times New Roman" w:hint="eastAsia"/>
                <w:color w:val="000000" w:themeColor="text1"/>
                <w:kern w:val="0"/>
                <w:sz w:val="20"/>
                <w:szCs w:val="20"/>
              </w:rPr>
              <w:t>軌道阱質譜聯用儀</w:t>
            </w:r>
            <w:r w:rsidRPr="00176895">
              <w:rPr>
                <w:rFonts w:ascii="微軟正黑體" w:eastAsia="微軟正黑體" w:hAnsi="微軟正黑體" w:cs="Times New Roman"/>
                <w:color w:val="000000" w:themeColor="text1"/>
                <w:kern w:val="0"/>
                <w:sz w:val="20"/>
                <w:szCs w:val="20"/>
              </w:rPr>
              <w:br/>
              <w:t xml:space="preserve">Thermo Scientific LTQ Orbitrap XL hybrid FTMS   </w:t>
            </w:r>
          </w:p>
        </w:tc>
      </w:tr>
      <w:tr w:rsidR="009C0A01" w14:paraId="75F18FD6" w14:textId="77777777" w:rsidTr="00A84E53">
        <w:trPr>
          <w:trHeight w:val="1134"/>
        </w:trPr>
        <w:tc>
          <w:tcPr>
            <w:tcW w:w="704" w:type="dxa"/>
            <w:vAlign w:val="center"/>
          </w:tcPr>
          <w:p w14:paraId="636C5349" w14:textId="52583817" w:rsidR="009C0A01" w:rsidRDefault="00A84E53" w:rsidP="009C0A01">
            <w:pPr>
              <w:widowControl/>
              <w:spacing w:before="100" w:beforeAutospacing="1" w:after="100" w:afterAutospacing="1" w:line="360" w:lineRule="atLeast"/>
              <w:jc w:val="center"/>
              <w:rPr>
                <w:rFonts w:ascii="微軟正黑體" w:eastAsia="微軟正黑體" w:hAnsi="微軟正黑體" w:cs="新細明體"/>
                <w:color w:val="000000" w:themeColor="text1"/>
                <w:kern w:val="0"/>
                <w:sz w:val="20"/>
                <w:szCs w:val="20"/>
              </w:rPr>
            </w:pPr>
            <w:r>
              <w:rPr>
                <w:rFonts w:ascii="微軟正黑體" w:eastAsia="微軟正黑體" w:hAnsi="微軟正黑體" w:cs="新細明體" w:hint="eastAsia"/>
                <w:color w:val="000000" w:themeColor="text1"/>
                <w:kern w:val="0"/>
                <w:sz w:val="20"/>
                <w:szCs w:val="20"/>
              </w:rPr>
              <w:t>3</w:t>
            </w:r>
          </w:p>
        </w:tc>
        <w:tc>
          <w:tcPr>
            <w:tcW w:w="7592" w:type="dxa"/>
            <w:vAlign w:val="center"/>
          </w:tcPr>
          <w:p w14:paraId="4DC411F4" w14:textId="77777777" w:rsidR="009C0A01" w:rsidRPr="00176895" w:rsidRDefault="009C0A01" w:rsidP="009C0A01">
            <w:pPr>
              <w:widowControl/>
              <w:rPr>
                <w:rFonts w:ascii="微軟正黑體" w:eastAsia="微軟正黑體" w:hAnsi="微軟正黑體" w:cs="Times New Roman"/>
                <w:color w:val="000000" w:themeColor="text1"/>
                <w:kern w:val="0"/>
                <w:sz w:val="20"/>
                <w:szCs w:val="20"/>
              </w:rPr>
            </w:pPr>
            <w:r w:rsidRPr="00176895">
              <w:rPr>
                <w:rFonts w:ascii="微軟正黑體" w:eastAsia="微軟正黑體" w:hAnsi="微軟正黑體" w:cs="Times New Roman" w:hint="eastAsia"/>
                <w:color w:val="000000" w:themeColor="text1"/>
                <w:kern w:val="0"/>
                <w:sz w:val="20"/>
                <w:szCs w:val="20"/>
              </w:rPr>
              <w:t>液相色譜串聯飛行時間質譜儀</w:t>
            </w:r>
            <w:r w:rsidRPr="00176895">
              <w:rPr>
                <w:rFonts w:ascii="微軟正黑體" w:eastAsia="微軟正黑體" w:hAnsi="微軟正黑體" w:cs="Times New Roman"/>
                <w:color w:val="000000" w:themeColor="text1"/>
                <w:kern w:val="0"/>
                <w:sz w:val="20"/>
                <w:szCs w:val="20"/>
              </w:rPr>
              <w:br/>
              <w:t>Bruker maXis Impact</w:t>
            </w:r>
            <w:r>
              <w:rPr>
                <w:rFonts w:ascii="微軟正黑體" w:eastAsia="微軟正黑體" w:hAnsi="微軟正黑體" w:cs="Times New Roman" w:hint="eastAsia"/>
                <w:color w:val="000000" w:themeColor="text1"/>
                <w:kern w:val="0"/>
                <w:sz w:val="20"/>
                <w:szCs w:val="20"/>
              </w:rPr>
              <w:t xml:space="preserve"> HD Q-</w:t>
            </w:r>
            <w:r w:rsidRPr="00176895">
              <w:rPr>
                <w:rFonts w:ascii="微軟正黑體" w:eastAsia="微軟正黑體" w:hAnsi="微軟正黑體" w:cs="Times New Roman"/>
                <w:color w:val="000000" w:themeColor="text1"/>
                <w:kern w:val="0"/>
                <w:sz w:val="20"/>
                <w:szCs w:val="20"/>
              </w:rPr>
              <w:t xml:space="preserve">TOF Mass Spectrometer </w:t>
            </w:r>
          </w:p>
        </w:tc>
      </w:tr>
    </w:tbl>
    <w:p w14:paraId="1CC1A957" w14:textId="77777777" w:rsidR="00BD70B1" w:rsidRDefault="00BD70B1" w:rsidP="00BD70B1">
      <w:pPr>
        <w:pStyle w:val="ListParagraph"/>
        <w:ind w:leftChars="0"/>
        <w:rPr>
          <w:rFonts w:ascii="微軟正黑體" w:eastAsia="微軟正黑體" w:hAnsi="微軟正黑體"/>
          <w:color w:val="000000" w:themeColor="text1"/>
          <w:sz w:val="20"/>
          <w:szCs w:val="20"/>
        </w:rPr>
      </w:pPr>
    </w:p>
    <w:p w14:paraId="78962BCC" w14:textId="77777777" w:rsidR="00DE3B4C" w:rsidRPr="00BA0AD1" w:rsidRDefault="00DE3B4C" w:rsidP="00DE3B4C">
      <w:pPr>
        <w:rPr>
          <w:rFonts w:ascii="微軟正黑體" w:eastAsia="微軟正黑體" w:hAnsi="微軟正黑體"/>
          <w:b/>
          <w:color w:val="000000" w:themeColor="text1"/>
          <w:szCs w:val="24"/>
        </w:rPr>
      </w:pPr>
      <w:r w:rsidRPr="00BA0AD1">
        <w:rPr>
          <w:rFonts w:ascii="微軟正黑體" w:eastAsia="微軟正黑體" w:hAnsi="微軟正黑體" w:hint="eastAsia"/>
          <w:b/>
          <w:color w:val="000000" w:themeColor="text1"/>
          <w:szCs w:val="24"/>
        </w:rPr>
        <w:t>二、儀器的管理人員、用戶及其職責</w:t>
      </w:r>
    </w:p>
    <w:p w14:paraId="341B3BCD" w14:textId="74C1D6D9" w:rsidR="00D64545" w:rsidRPr="00176895" w:rsidRDefault="002A74A0" w:rsidP="00D64545">
      <w:pPr>
        <w:widowControl/>
        <w:spacing w:before="100" w:beforeAutospacing="1" w:after="100" w:afterAutospacing="1" w:line="360" w:lineRule="atLeast"/>
        <w:rPr>
          <w:rFonts w:ascii="微軟正黑體" w:eastAsia="微軟正黑體" w:hAnsi="微軟正黑體" w:cs="新細明體"/>
          <w:color w:val="000000" w:themeColor="text1"/>
          <w:kern w:val="0"/>
          <w:sz w:val="20"/>
          <w:szCs w:val="20"/>
        </w:rPr>
      </w:pPr>
      <w:r w:rsidRPr="00176895">
        <w:rPr>
          <w:rFonts w:ascii="微軟正黑體" w:eastAsia="微軟正黑體" w:hAnsi="微軟正黑體" w:hint="eastAsia"/>
          <w:color w:val="000000" w:themeColor="text1"/>
          <w:sz w:val="20"/>
          <w:szCs w:val="20"/>
        </w:rPr>
        <w:t>所有的儀器使用</w:t>
      </w:r>
      <w:r w:rsidR="0099041C">
        <w:rPr>
          <w:rFonts w:ascii="微軟正黑體" w:eastAsia="微軟正黑體" w:hAnsi="微軟正黑體" w:hint="eastAsia"/>
          <w:color w:val="000000" w:themeColor="text1"/>
          <w:sz w:val="20"/>
          <w:szCs w:val="20"/>
        </w:rPr>
        <w:t>者</w:t>
      </w:r>
      <w:r w:rsidRPr="00176895">
        <w:rPr>
          <w:rFonts w:ascii="微軟正黑體" w:eastAsia="微軟正黑體" w:hAnsi="微軟正黑體" w:hint="eastAsia"/>
          <w:color w:val="000000" w:themeColor="text1"/>
          <w:sz w:val="20"/>
          <w:szCs w:val="20"/>
        </w:rPr>
        <w:t>均有責任維持儀器正常運作。</w:t>
      </w:r>
      <w:r w:rsidRPr="00176895">
        <w:rPr>
          <w:rFonts w:ascii="微軟正黑體" w:eastAsia="微軟正黑體" w:hAnsi="微軟正黑體" w:cs="新細明體" w:hint="eastAsia"/>
          <w:color w:val="000000" w:themeColor="text1"/>
          <w:kern w:val="0"/>
          <w:sz w:val="20"/>
          <w:szCs w:val="20"/>
        </w:rPr>
        <w:t>大型儀器設備要求</w:t>
      </w:r>
      <w:r w:rsidR="008B1D43">
        <w:rPr>
          <w:rFonts w:ascii="微軟正黑體" w:eastAsia="微軟正黑體" w:hAnsi="微軟正黑體" w:cs="新細明體" w:hint="eastAsia"/>
          <w:color w:val="000000" w:themeColor="text1"/>
          <w:kern w:val="0"/>
          <w:sz w:val="20"/>
          <w:szCs w:val="20"/>
        </w:rPr>
        <w:t>由受</w:t>
      </w:r>
      <w:r w:rsidR="00AB641E" w:rsidRPr="00176895">
        <w:rPr>
          <w:rFonts w:ascii="微軟正黑體" w:eastAsia="微軟正黑體" w:hAnsi="微軟正黑體" w:cs="新細明體" w:hint="eastAsia"/>
          <w:color w:val="000000" w:themeColor="text1"/>
          <w:kern w:val="0"/>
          <w:sz w:val="20"/>
          <w:szCs w:val="20"/>
        </w:rPr>
        <w:t>培訓</w:t>
      </w:r>
      <w:r w:rsidR="00B57E58">
        <w:rPr>
          <w:rFonts w:ascii="微軟正黑體" w:eastAsia="微軟正黑體" w:hAnsi="微軟正黑體" w:cs="新細明體" w:hint="eastAsia"/>
          <w:color w:val="000000" w:themeColor="text1"/>
          <w:kern w:val="0"/>
          <w:sz w:val="20"/>
          <w:szCs w:val="20"/>
        </w:rPr>
        <w:t>的實驗技術人</w:t>
      </w:r>
      <w:r w:rsidRPr="00176895">
        <w:rPr>
          <w:rFonts w:ascii="微軟正黑體" w:eastAsia="微軟正黑體" w:hAnsi="微軟正黑體" w:cs="新細明體" w:hint="eastAsia"/>
          <w:color w:val="000000" w:themeColor="text1"/>
          <w:kern w:val="0"/>
          <w:sz w:val="20"/>
          <w:szCs w:val="20"/>
        </w:rPr>
        <w:t>員</w:t>
      </w:r>
      <w:r w:rsidR="00E66D3A">
        <w:rPr>
          <w:rFonts w:ascii="微軟正黑體" w:eastAsia="微軟正黑體" w:hAnsi="微軟正黑體" w:cs="新細明體" w:hint="eastAsia"/>
          <w:color w:val="000000" w:themeColor="text1"/>
          <w:kern w:val="0"/>
          <w:sz w:val="20"/>
          <w:szCs w:val="20"/>
        </w:rPr>
        <w:t>及</w:t>
      </w:r>
      <w:r w:rsidRPr="00176895">
        <w:rPr>
          <w:rFonts w:ascii="微軟正黑體" w:eastAsia="微軟正黑體" w:hAnsi="微軟正黑體" w:cs="新細明體" w:hint="eastAsia"/>
          <w:color w:val="000000" w:themeColor="text1"/>
          <w:kern w:val="0"/>
          <w:sz w:val="20"/>
          <w:szCs w:val="20"/>
        </w:rPr>
        <w:t>老師管理。負責</w:t>
      </w:r>
      <w:r w:rsidR="00D64545" w:rsidRPr="00176895">
        <w:rPr>
          <w:rFonts w:ascii="微軟正黑體" w:eastAsia="微軟正黑體" w:hAnsi="微軟正黑體" w:cs="新細明體" w:hint="eastAsia"/>
          <w:color w:val="000000" w:themeColor="text1"/>
          <w:kern w:val="0"/>
          <w:sz w:val="20"/>
          <w:szCs w:val="20"/>
        </w:rPr>
        <w:t>儀器</w:t>
      </w:r>
      <w:r w:rsidR="003910A0" w:rsidRPr="00176895">
        <w:rPr>
          <w:rFonts w:ascii="微軟正黑體" w:eastAsia="微軟正黑體" w:hAnsi="微軟正黑體" w:cs="新細明體" w:hint="eastAsia"/>
          <w:color w:val="000000" w:themeColor="text1"/>
          <w:kern w:val="0"/>
          <w:sz w:val="20"/>
          <w:szCs w:val="20"/>
        </w:rPr>
        <w:t>管理</w:t>
      </w:r>
      <w:r w:rsidR="00D64545" w:rsidRPr="00176895">
        <w:rPr>
          <w:rFonts w:ascii="微軟正黑體" w:eastAsia="微軟正黑體" w:hAnsi="微軟正黑體" w:cs="新細明體" w:hint="eastAsia"/>
          <w:color w:val="000000" w:themeColor="text1"/>
          <w:kern w:val="0"/>
          <w:sz w:val="20"/>
          <w:szCs w:val="20"/>
        </w:rPr>
        <w:t>的</w:t>
      </w:r>
      <w:r w:rsidRPr="00176895">
        <w:rPr>
          <w:rFonts w:ascii="微軟正黑體" w:eastAsia="微軟正黑體" w:hAnsi="微軟正黑體" w:cs="新細明體" w:hint="eastAsia"/>
          <w:color w:val="000000" w:themeColor="text1"/>
          <w:kern w:val="0"/>
          <w:sz w:val="20"/>
          <w:szCs w:val="20"/>
        </w:rPr>
        <w:t>人員</w:t>
      </w:r>
      <w:r w:rsidR="00AB641E" w:rsidRPr="00176895">
        <w:rPr>
          <w:rFonts w:ascii="微軟正黑體" w:eastAsia="微軟正黑體" w:hAnsi="微軟正黑體" w:cs="新細明體" w:hint="eastAsia"/>
          <w:color w:val="000000" w:themeColor="text1"/>
          <w:kern w:val="0"/>
          <w:sz w:val="20"/>
          <w:szCs w:val="20"/>
        </w:rPr>
        <w:t>其工作時間</w:t>
      </w:r>
      <w:r w:rsidRPr="00176895">
        <w:rPr>
          <w:rFonts w:ascii="微軟正黑體" w:eastAsia="微軟正黑體" w:hAnsi="微軟正黑體" w:cs="新細明體" w:hint="eastAsia"/>
          <w:color w:val="000000" w:themeColor="text1"/>
          <w:kern w:val="0"/>
          <w:sz w:val="20"/>
          <w:szCs w:val="20"/>
        </w:rPr>
        <w:t>應相對穩定、從事相關科學研究工作</w:t>
      </w:r>
      <w:r w:rsidR="00D64545" w:rsidRPr="00176895">
        <w:rPr>
          <w:rFonts w:ascii="微軟正黑體" w:eastAsia="微軟正黑體" w:hAnsi="微軟正黑體" w:cs="新細明體" w:hint="eastAsia"/>
          <w:color w:val="000000" w:themeColor="text1"/>
          <w:kern w:val="0"/>
          <w:sz w:val="20"/>
          <w:szCs w:val="20"/>
        </w:rPr>
        <w:t>，並要負責建立大型儀器有關的技術</w:t>
      </w:r>
      <w:r w:rsidR="008B1D43">
        <w:rPr>
          <w:rFonts w:ascii="微軟正黑體" w:eastAsia="微軟正黑體" w:hAnsi="微軟正黑體" w:cs="新細明體" w:hint="eastAsia"/>
          <w:color w:val="000000" w:themeColor="text1"/>
          <w:kern w:val="0"/>
          <w:sz w:val="20"/>
          <w:szCs w:val="20"/>
        </w:rPr>
        <w:t>標準操作規程</w:t>
      </w:r>
      <w:r w:rsidR="00D64545" w:rsidRPr="00176895">
        <w:rPr>
          <w:rFonts w:ascii="微軟正黑體" w:eastAsia="微軟正黑體" w:hAnsi="微軟正黑體" w:cs="新細明體" w:hint="eastAsia"/>
          <w:color w:val="000000" w:themeColor="text1"/>
          <w:kern w:val="0"/>
          <w:sz w:val="20"/>
          <w:szCs w:val="20"/>
        </w:rPr>
        <w:t>，對儀器應進行定期校驗。</w:t>
      </w:r>
    </w:p>
    <w:p w14:paraId="13D209B5" w14:textId="77777777" w:rsidR="00584AA2" w:rsidRDefault="00584AA2" w:rsidP="00F568BE">
      <w:pPr>
        <w:rPr>
          <w:rFonts w:ascii="微軟正黑體" w:eastAsia="微軟正黑體" w:hAnsi="微軟正黑體"/>
          <w:b/>
          <w:color w:val="000000" w:themeColor="text1"/>
          <w:sz w:val="20"/>
          <w:szCs w:val="20"/>
        </w:rPr>
      </w:pPr>
      <w:r>
        <w:rPr>
          <w:rFonts w:ascii="微軟正黑體" w:eastAsia="微軟正黑體" w:hAnsi="微軟正黑體" w:hint="eastAsia"/>
          <w:b/>
          <w:color w:val="000000" w:themeColor="text1"/>
          <w:sz w:val="20"/>
          <w:szCs w:val="20"/>
        </w:rPr>
        <w:t>【</w:t>
      </w:r>
      <w:r w:rsidR="00DE3B4C" w:rsidRPr="00584AA2">
        <w:rPr>
          <w:rFonts w:ascii="微軟正黑體" w:eastAsia="微軟正黑體" w:hAnsi="微軟正黑體" w:hint="eastAsia"/>
          <w:b/>
          <w:color w:val="000000" w:themeColor="text1"/>
          <w:sz w:val="20"/>
          <w:szCs w:val="20"/>
        </w:rPr>
        <w:t>儀器</w:t>
      </w:r>
      <w:r w:rsidR="002A74A0" w:rsidRPr="00584AA2">
        <w:rPr>
          <w:rFonts w:ascii="微軟正黑體" w:eastAsia="微軟正黑體" w:hAnsi="微軟正黑體" w:hint="eastAsia"/>
          <w:b/>
          <w:color w:val="000000" w:themeColor="text1"/>
          <w:sz w:val="20"/>
          <w:szCs w:val="20"/>
        </w:rPr>
        <w:t>的管理人員</w:t>
      </w:r>
      <w:r>
        <w:rPr>
          <w:rFonts w:ascii="微軟正黑體" w:eastAsia="微軟正黑體" w:hAnsi="微軟正黑體" w:hint="eastAsia"/>
          <w:b/>
          <w:color w:val="000000" w:themeColor="text1"/>
          <w:sz w:val="20"/>
          <w:szCs w:val="20"/>
        </w:rPr>
        <w:t>】</w:t>
      </w:r>
    </w:p>
    <w:p w14:paraId="7BCB1D3F" w14:textId="213383F8" w:rsidR="00B57E58" w:rsidRPr="00584AA2" w:rsidRDefault="00584AA2" w:rsidP="00584AA2">
      <w:pPr>
        <w:pStyle w:val="ListParagraph"/>
        <w:numPr>
          <w:ilvl w:val="0"/>
          <w:numId w:val="17"/>
        </w:numPr>
        <w:ind w:leftChars="0"/>
        <w:rPr>
          <w:rFonts w:ascii="微軟正黑體" w:eastAsia="微軟正黑體" w:hAnsi="微軟正黑體"/>
          <w:b/>
          <w:color w:val="000000" w:themeColor="text1"/>
          <w:sz w:val="20"/>
          <w:szCs w:val="20"/>
        </w:rPr>
      </w:pPr>
      <w:r w:rsidRPr="00584AA2">
        <w:rPr>
          <w:rFonts w:ascii="微軟正黑體" w:eastAsia="微軟正黑體" w:hAnsi="微軟正黑體" w:hint="eastAsia"/>
          <w:b/>
          <w:color w:val="000000" w:themeColor="text1"/>
          <w:sz w:val="20"/>
          <w:szCs w:val="20"/>
        </w:rPr>
        <w:t>人員</w:t>
      </w:r>
      <w:r w:rsidR="002A74A0" w:rsidRPr="00584AA2">
        <w:rPr>
          <w:rFonts w:ascii="微軟正黑體" w:eastAsia="微軟正黑體" w:hAnsi="微軟正黑體" w:hint="eastAsia"/>
          <w:b/>
          <w:color w:val="000000" w:themeColor="text1"/>
          <w:sz w:val="20"/>
          <w:szCs w:val="20"/>
        </w:rPr>
        <w:t>包括：</w:t>
      </w:r>
    </w:p>
    <w:p w14:paraId="3A2DF871" w14:textId="0ED956DA" w:rsidR="002A74A0" w:rsidRDefault="002A74A0" w:rsidP="00F568BE">
      <w:pPr>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實驗室</w:t>
      </w:r>
      <w:r w:rsidR="00176895">
        <w:rPr>
          <w:rFonts w:ascii="微軟正黑體" w:eastAsia="微軟正黑體" w:hAnsi="微軟正黑體" w:hint="eastAsia"/>
          <w:color w:val="000000" w:themeColor="text1"/>
          <w:sz w:val="20"/>
          <w:szCs w:val="20"/>
        </w:rPr>
        <w:t>技術</w:t>
      </w:r>
      <w:r w:rsidRPr="00176895">
        <w:rPr>
          <w:rFonts w:ascii="微軟正黑體" w:eastAsia="微軟正黑體" w:hAnsi="微軟正黑體" w:hint="eastAsia"/>
          <w:color w:val="000000" w:themeColor="text1"/>
          <w:sz w:val="20"/>
          <w:szCs w:val="20"/>
        </w:rPr>
        <w:t>員</w:t>
      </w:r>
      <w:r w:rsidR="00C049FE">
        <w:rPr>
          <w:rFonts w:ascii="微軟正黑體" w:eastAsia="微軟正黑體" w:hAnsi="微軟正黑體" w:hint="eastAsia"/>
          <w:color w:val="000000" w:themeColor="text1"/>
          <w:sz w:val="20"/>
          <w:szCs w:val="20"/>
        </w:rPr>
        <w:t>(以下</w:t>
      </w:r>
      <w:r w:rsidR="000253D3">
        <w:rPr>
          <w:rFonts w:ascii="微軟正黑體" w:eastAsia="微軟正黑體" w:hAnsi="微軟正黑體" w:hint="eastAsia"/>
          <w:color w:val="000000" w:themeColor="text1"/>
          <w:sz w:val="20"/>
          <w:szCs w:val="20"/>
        </w:rPr>
        <w:t>簡</w:t>
      </w:r>
      <w:r w:rsidR="00C049FE">
        <w:rPr>
          <w:rFonts w:ascii="微軟正黑體" w:eastAsia="微軟正黑體" w:hAnsi="微軟正黑體" w:hint="eastAsia"/>
          <w:color w:val="000000" w:themeColor="text1"/>
          <w:sz w:val="20"/>
          <w:szCs w:val="20"/>
        </w:rPr>
        <w:t>稱技術員)</w:t>
      </w:r>
      <w:r w:rsidRPr="00176895">
        <w:rPr>
          <w:rFonts w:ascii="微軟正黑體" w:eastAsia="微軟正黑體" w:hAnsi="微軟正黑體" w:hint="eastAsia"/>
          <w:color w:val="000000" w:themeColor="text1"/>
          <w:sz w:val="20"/>
          <w:szCs w:val="20"/>
        </w:rPr>
        <w:t>、</w:t>
      </w:r>
      <w:r w:rsidR="0069473A">
        <w:rPr>
          <w:rFonts w:ascii="微軟正黑體" w:eastAsia="微軟正黑體" w:hAnsi="微軟正黑體" w:hint="eastAsia"/>
          <w:color w:val="000000" w:themeColor="text1"/>
          <w:sz w:val="20"/>
          <w:szCs w:val="20"/>
        </w:rPr>
        <w:t>儀器</w:t>
      </w:r>
      <w:r w:rsidR="00FF2F0F">
        <w:rPr>
          <w:rFonts w:ascii="微軟正黑體" w:eastAsia="微軟正黑體" w:hAnsi="微軟正黑體" w:hint="eastAsia"/>
          <w:color w:val="000000" w:themeColor="text1"/>
          <w:sz w:val="20"/>
          <w:szCs w:val="20"/>
        </w:rPr>
        <w:t>協助課題組</w:t>
      </w:r>
      <w:r w:rsidRPr="00176895">
        <w:rPr>
          <w:rFonts w:ascii="微軟正黑體" w:eastAsia="微軟正黑體" w:hAnsi="微軟正黑體" w:hint="eastAsia"/>
          <w:color w:val="000000" w:themeColor="text1"/>
          <w:sz w:val="20"/>
          <w:szCs w:val="20"/>
        </w:rPr>
        <w:t>。主要負責儀器的日常使用、</w:t>
      </w:r>
      <w:r w:rsidR="00584AA2">
        <w:rPr>
          <w:rFonts w:ascii="微軟正黑體" w:eastAsia="微軟正黑體" w:hAnsi="微軟正黑體" w:hint="eastAsia"/>
          <w:color w:val="000000" w:themeColor="text1"/>
          <w:sz w:val="20"/>
          <w:szCs w:val="20"/>
        </w:rPr>
        <w:t>培訓、</w:t>
      </w:r>
      <w:r w:rsidRPr="00176895">
        <w:rPr>
          <w:rFonts w:ascii="微軟正黑體" w:eastAsia="微軟正黑體" w:hAnsi="微軟正黑體" w:hint="eastAsia"/>
          <w:color w:val="000000" w:themeColor="text1"/>
          <w:sz w:val="20"/>
          <w:szCs w:val="20"/>
        </w:rPr>
        <w:t>管理及維護等工作。</w:t>
      </w:r>
    </w:p>
    <w:p w14:paraId="680E4D59" w14:textId="77777777" w:rsidR="00F20B63" w:rsidRPr="00176895" w:rsidRDefault="00F20B63" w:rsidP="00F568BE">
      <w:pPr>
        <w:rPr>
          <w:rFonts w:ascii="微軟正黑體" w:eastAsia="微軟正黑體" w:hAnsi="微軟正黑體"/>
          <w:color w:val="000000" w:themeColor="text1"/>
          <w:sz w:val="20"/>
          <w:szCs w:val="20"/>
        </w:rPr>
      </w:pPr>
    </w:p>
    <w:p w14:paraId="10A0D8F3" w14:textId="42E59328" w:rsidR="00AF77EF" w:rsidRPr="00F20B63" w:rsidRDefault="00FF2F0F" w:rsidP="00F20B63">
      <w:pPr>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lastRenderedPageBreak/>
        <w:t>協助課題組</w:t>
      </w:r>
      <w:r w:rsidR="00952901" w:rsidRPr="00F20B63">
        <w:rPr>
          <w:rFonts w:ascii="微軟正黑體" w:eastAsia="微軟正黑體" w:hAnsi="微軟正黑體" w:hint="eastAsia"/>
          <w:color w:val="000000" w:themeColor="text1"/>
          <w:sz w:val="20"/>
          <w:szCs w:val="20"/>
        </w:rPr>
        <w:t>職責包括：</w:t>
      </w:r>
    </w:p>
    <w:p w14:paraId="05AFAA36" w14:textId="2A2B4780" w:rsidR="002A4511" w:rsidRDefault="00176895" w:rsidP="001A091C">
      <w:pPr>
        <w:pStyle w:val="ListParagraph"/>
        <w:numPr>
          <w:ilvl w:val="0"/>
          <w:numId w:val="9"/>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安排儀器</w:t>
      </w:r>
      <w:r w:rsidR="00FF2F0F">
        <w:rPr>
          <w:rFonts w:ascii="微軟正黑體" w:eastAsia="微軟正黑體" w:hAnsi="微軟正黑體" w:hint="eastAsia"/>
          <w:color w:val="000000" w:themeColor="text1"/>
          <w:sz w:val="20"/>
          <w:szCs w:val="20"/>
        </w:rPr>
        <w:t>專責人員</w:t>
      </w:r>
      <w:r w:rsidR="001A091C" w:rsidRPr="00176895">
        <w:rPr>
          <w:rFonts w:ascii="微軟正黑體" w:eastAsia="微軟正黑體" w:hAnsi="微軟正黑體" w:hint="eastAsia"/>
          <w:color w:val="000000" w:themeColor="text1"/>
          <w:sz w:val="20"/>
          <w:szCs w:val="20"/>
        </w:rPr>
        <w:t>管理儀器</w:t>
      </w:r>
      <w:r w:rsidR="00704947">
        <w:rPr>
          <w:rFonts w:ascii="微軟正黑體" w:eastAsia="微軟正黑體" w:hAnsi="微軟正黑體" w:hint="eastAsia"/>
          <w:color w:val="000000" w:themeColor="text1"/>
          <w:sz w:val="20"/>
          <w:szCs w:val="20"/>
        </w:rPr>
        <w:t>。</w:t>
      </w:r>
    </w:p>
    <w:p w14:paraId="29F0DF45" w14:textId="2B0F649E" w:rsidR="00C44271" w:rsidRPr="00176895" w:rsidRDefault="00C44271" w:rsidP="001A091C">
      <w:pPr>
        <w:pStyle w:val="ListParagraph"/>
        <w:numPr>
          <w:ilvl w:val="0"/>
          <w:numId w:val="9"/>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如</w:t>
      </w:r>
      <w:r w:rsidR="00FF2F0F">
        <w:rPr>
          <w:rFonts w:ascii="微軟正黑體" w:eastAsia="微軟正黑體" w:hAnsi="微軟正黑體" w:hint="eastAsia"/>
          <w:color w:val="000000" w:themeColor="text1"/>
          <w:sz w:val="20"/>
          <w:szCs w:val="20"/>
        </w:rPr>
        <w:t>專責人員</w:t>
      </w:r>
      <w:r>
        <w:rPr>
          <w:rFonts w:ascii="微軟正黑體" w:eastAsia="微軟正黑體" w:hAnsi="微軟正黑體" w:hint="eastAsia"/>
          <w:color w:val="000000" w:themeColor="text1"/>
          <w:sz w:val="20"/>
          <w:szCs w:val="20"/>
        </w:rPr>
        <w:t>將要離任</w:t>
      </w:r>
      <w:r w:rsidR="00004C2D">
        <w:rPr>
          <w:rFonts w:ascii="微軟正黑體" w:eastAsia="微軟正黑體" w:hAnsi="微軟正黑體" w:hint="eastAsia"/>
          <w:color w:val="000000" w:themeColor="text1"/>
          <w:sz w:val="20"/>
          <w:szCs w:val="20"/>
        </w:rPr>
        <w:t>或</w:t>
      </w:r>
      <w:r>
        <w:rPr>
          <w:rFonts w:ascii="微軟正黑體" w:eastAsia="微軟正黑體" w:hAnsi="微軟正黑體" w:hint="eastAsia"/>
          <w:color w:val="000000" w:themeColor="text1"/>
          <w:sz w:val="20"/>
          <w:szCs w:val="20"/>
        </w:rPr>
        <w:t>畢業，而無法繼續擔任</w:t>
      </w:r>
      <w:r w:rsidR="00FF2F0F">
        <w:rPr>
          <w:rFonts w:ascii="微軟正黑體" w:eastAsia="微軟正黑體" w:hAnsi="微軟正黑體" w:hint="eastAsia"/>
          <w:color w:val="000000" w:themeColor="text1"/>
          <w:sz w:val="20"/>
          <w:szCs w:val="20"/>
        </w:rPr>
        <w:t>專責人員</w:t>
      </w:r>
      <w:r>
        <w:rPr>
          <w:rFonts w:ascii="微軟正黑體" w:eastAsia="微軟正黑體" w:hAnsi="微軟正黑體" w:hint="eastAsia"/>
          <w:color w:val="000000" w:themeColor="text1"/>
          <w:sz w:val="20"/>
          <w:szCs w:val="20"/>
        </w:rPr>
        <w:t>時，應提前一定時間（如一個月前）通知</w:t>
      </w:r>
      <w:r w:rsidR="00A84E53">
        <w:rPr>
          <w:rFonts w:ascii="微軟正黑體" w:eastAsia="微軟正黑體" w:hAnsi="微軟正黑體" w:hint="eastAsia"/>
          <w:color w:val="000000" w:themeColor="text1"/>
          <w:sz w:val="20"/>
          <w:szCs w:val="20"/>
        </w:rPr>
        <w:t>課題組及技術員</w:t>
      </w:r>
      <w:r>
        <w:rPr>
          <w:rFonts w:ascii="微軟正黑體" w:eastAsia="微軟正黑體" w:hAnsi="微軟正黑體" w:hint="eastAsia"/>
          <w:color w:val="000000" w:themeColor="text1"/>
          <w:sz w:val="20"/>
          <w:szCs w:val="20"/>
        </w:rPr>
        <w:t>，以</w:t>
      </w:r>
      <w:r w:rsidR="00004C2D">
        <w:rPr>
          <w:rFonts w:ascii="微軟正黑體" w:eastAsia="微軟正黑體" w:hAnsi="微軟正黑體" w:hint="eastAsia"/>
          <w:color w:val="000000" w:themeColor="text1"/>
          <w:sz w:val="20"/>
          <w:szCs w:val="20"/>
        </w:rPr>
        <w:t>安排</w:t>
      </w:r>
      <w:r w:rsidR="00A84E53">
        <w:rPr>
          <w:rFonts w:ascii="微軟正黑體" w:eastAsia="微軟正黑體" w:hAnsi="微軟正黑體" w:hint="eastAsia"/>
          <w:color w:val="000000" w:themeColor="text1"/>
          <w:sz w:val="20"/>
          <w:szCs w:val="20"/>
        </w:rPr>
        <w:t>新的專責人員進行交接</w:t>
      </w:r>
      <w:r w:rsidR="00704947">
        <w:rPr>
          <w:rFonts w:ascii="微軟正黑體" w:eastAsia="微軟正黑體" w:hAnsi="微軟正黑體" w:hint="eastAsia"/>
          <w:color w:val="000000" w:themeColor="text1"/>
          <w:sz w:val="20"/>
          <w:szCs w:val="20"/>
        </w:rPr>
        <w:t>。</w:t>
      </w:r>
    </w:p>
    <w:p w14:paraId="3667959A" w14:textId="1A7E5221" w:rsidR="00520581" w:rsidRPr="00520581" w:rsidRDefault="001A091C" w:rsidP="0093207D">
      <w:pPr>
        <w:pStyle w:val="ListParagraph"/>
        <w:widowControl/>
        <w:numPr>
          <w:ilvl w:val="0"/>
          <w:numId w:val="9"/>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r w:rsidRPr="00176895">
        <w:rPr>
          <w:rFonts w:ascii="微軟正黑體" w:eastAsia="微軟正黑體" w:hAnsi="微軟正黑體" w:hint="eastAsia"/>
          <w:color w:val="000000" w:themeColor="text1"/>
          <w:sz w:val="20"/>
          <w:szCs w:val="20"/>
        </w:rPr>
        <w:t>安排儀器的定期維護、</w:t>
      </w:r>
      <w:r w:rsidR="00D64545" w:rsidRPr="00176895">
        <w:rPr>
          <w:rFonts w:ascii="微軟正黑體" w:eastAsia="微軟正黑體" w:hAnsi="微軟正黑體" w:hint="eastAsia"/>
          <w:color w:val="000000" w:themeColor="text1"/>
          <w:sz w:val="20"/>
          <w:szCs w:val="20"/>
        </w:rPr>
        <w:t>培訓、指導及考核</w:t>
      </w:r>
      <w:r w:rsidR="00E66D3A">
        <w:rPr>
          <w:rFonts w:ascii="微軟正黑體" w:eastAsia="微軟正黑體" w:hAnsi="微軟正黑體" w:hint="eastAsia"/>
          <w:color w:val="000000" w:themeColor="text1"/>
          <w:sz w:val="20"/>
          <w:szCs w:val="20"/>
        </w:rPr>
        <w:t>新</w:t>
      </w:r>
      <w:r w:rsidR="00520581">
        <w:rPr>
          <w:rFonts w:ascii="微軟正黑體" w:eastAsia="微軟正黑體" w:hAnsi="微軟正黑體" w:hint="eastAsia"/>
          <w:color w:val="000000" w:themeColor="text1"/>
          <w:sz w:val="20"/>
          <w:szCs w:val="20"/>
        </w:rPr>
        <w:t>用戶上機操作，</w:t>
      </w:r>
      <w:r w:rsidR="00520581" w:rsidRPr="00176895">
        <w:rPr>
          <w:rFonts w:ascii="微軟正黑體" w:eastAsia="微軟正黑體" w:hAnsi="微軟正黑體" w:cs="新細明體" w:hint="eastAsia"/>
          <w:color w:val="000000" w:themeColor="text1"/>
          <w:kern w:val="0"/>
          <w:sz w:val="20"/>
          <w:szCs w:val="20"/>
        </w:rPr>
        <w:t>儀器培訓應在申請後一定時間內（如兩週）進行</w:t>
      </w:r>
      <w:r w:rsidR="00704947">
        <w:rPr>
          <w:rFonts w:ascii="微軟正黑體" w:eastAsia="微軟正黑體" w:hAnsi="微軟正黑體" w:cs="新細明體" w:hint="eastAsia"/>
          <w:color w:val="000000" w:themeColor="text1"/>
          <w:kern w:val="0"/>
          <w:sz w:val="20"/>
          <w:szCs w:val="20"/>
        </w:rPr>
        <w:t>。</w:t>
      </w:r>
    </w:p>
    <w:p w14:paraId="3F219B7B" w14:textId="7B2179BA" w:rsidR="00D64545" w:rsidRPr="00176895" w:rsidRDefault="0093207D" w:rsidP="0093207D">
      <w:pPr>
        <w:pStyle w:val="ListParagraph"/>
        <w:widowControl/>
        <w:numPr>
          <w:ilvl w:val="0"/>
          <w:numId w:val="9"/>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r w:rsidRPr="00176895">
        <w:rPr>
          <w:rFonts w:ascii="微軟正黑體" w:eastAsia="微軟正黑體" w:hAnsi="微軟正黑體" w:cs="新細明體" w:hint="eastAsia"/>
          <w:color w:val="000000" w:themeColor="text1"/>
          <w:kern w:val="0"/>
          <w:sz w:val="20"/>
          <w:szCs w:val="20"/>
        </w:rPr>
        <w:t>建立儀器的操作規程及培訓考核</w:t>
      </w:r>
      <w:r w:rsidR="00520581">
        <w:rPr>
          <w:rFonts w:ascii="微軟正黑體" w:eastAsia="微軟正黑體" w:hAnsi="微軟正黑體" w:cs="新細明體" w:hint="eastAsia"/>
          <w:color w:val="000000" w:themeColor="text1"/>
          <w:kern w:val="0"/>
          <w:sz w:val="20"/>
          <w:szCs w:val="20"/>
        </w:rPr>
        <w:t>方法</w:t>
      </w:r>
      <w:r w:rsidR="00704947">
        <w:rPr>
          <w:rFonts w:ascii="微軟正黑體" w:eastAsia="微軟正黑體" w:hAnsi="微軟正黑體" w:cs="新細明體" w:hint="eastAsia"/>
          <w:color w:val="000000" w:themeColor="text1"/>
          <w:kern w:val="0"/>
          <w:sz w:val="20"/>
          <w:szCs w:val="20"/>
        </w:rPr>
        <w:t>。</w:t>
      </w:r>
    </w:p>
    <w:p w14:paraId="07568A90" w14:textId="2B7A2E3D" w:rsidR="0069473A" w:rsidRPr="0069473A" w:rsidRDefault="0069473A" w:rsidP="00E66D3A">
      <w:pPr>
        <w:pStyle w:val="ListParagraph"/>
        <w:numPr>
          <w:ilvl w:val="0"/>
          <w:numId w:val="9"/>
        </w:numPr>
        <w:ind w:leftChars="0"/>
        <w:rPr>
          <w:rFonts w:ascii="微軟正黑體" w:eastAsia="微軟正黑體" w:hAnsi="微軟正黑體"/>
          <w:color w:val="000000" w:themeColor="text1"/>
          <w:sz w:val="20"/>
          <w:szCs w:val="20"/>
        </w:rPr>
      </w:pPr>
      <w:commentRangeStart w:id="1"/>
      <w:r>
        <w:rPr>
          <w:rFonts w:ascii="微軟正黑體" w:eastAsia="微軟正黑體" w:hAnsi="微軟正黑體" w:hint="eastAsia"/>
          <w:color w:val="000000" w:themeColor="text1"/>
          <w:sz w:val="20"/>
          <w:szCs w:val="20"/>
        </w:rPr>
        <w:t>制定樣品處理準則</w:t>
      </w:r>
      <w:commentRangeEnd w:id="1"/>
      <w:r w:rsidR="00E66D3A">
        <w:rPr>
          <w:rStyle w:val="CommentReference"/>
        </w:rPr>
        <w:commentReference w:id="1"/>
      </w:r>
      <w:r w:rsidR="00E66D3A">
        <w:rPr>
          <w:rFonts w:ascii="微軟正黑體" w:eastAsia="微軟正黑體" w:hAnsi="微軟正黑體" w:hint="eastAsia"/>
          <w:color w:val="000000" w:themeColor="text1"/>
          <w:sz w:val="20"/>
          <w:szCs w:val="20"/>
        </w:rPr>
        <w:t>（一般</w:t>
      </w:r>
      <w:r w:rsidR="00E66D3A" w:rsidRPr="00E66D3A">
        <w:rPr>
          <w:rFonts w:ascii="微軟正黑體" w:eastAsia="微軟正黑體" w:hAnsi="微軟正黑體" w:hint="eastAsia"/>
          <w:color w:val="000000" w:themeColor="text1"/>
          <w:sz w:val="20"/>
          <w:szCs w:val="20"/>
        </w:rPr>
        <w:t>依廠家推薦的樣本要求</w:t>
      </w:r>
      <w:r w:rsidR="00E66D3A">
        <w:rPr>
          <w:rFonts w:ascii="微軟正黑體" w:eastAsia="微軟正黑體" w:hAnsi="微軟正黑體" w:hint="eastAsia"/>
          <w:color w:val="000000" w:themeColor="text1"/>
          <w:sz w:val="20"/>
          <w:szCs w:val="20"/>
        </w:rPr>
        <w:t>進</w:t>
      </w:r>
      <w:r w:rsidR="00E66D3A" w:rsidRPr="00E66D3A">
        <w:rPr>
          <w:rFonts w:ascii="微軟正黑體" w:eastAsia="微軟正黑體" w:hAnsi="微軟正黑體" w:hint="eastAsia"/>
          <w:color w:val="000000" w:themeColor="text1"/>
          <w:sz w:val="20"/>
          <w:szCs w:val="20"/>
        </w:rPr>
        <w:t xml:space="preserve">樣, 如遇特殊情況, </w:t>
      </w:r>
      <w:r w:rsidR="00FF2F0F">
        <w:rPr>
          <w:rFonts w:ascii="微軟正黑體" w:eastAsia="微軟正黑體" w:hAnsi="微軟正黑體" w:hint="eastAsia"/>
          <w:color w:val="000000" w:themeColor="text1"/>
          <w:sz w:val="20"/>
          <w:szCs w:val="20"/>
        </w:rPr>
        <w:t>專責人員</w:t>
      </w:r>
      <w:r w:rsidR="00E66D3A" w:rsidRPr="00E66D3A">
        <w:rPr>
          <w:rFonts w:ascii="微軟正黑體" w:eastAsia="微軟正黑體" w:hAnsi="微軟正黑體" w:hint="eastAsia"/>
          <w:color w:val="000000" w:themeColor="text1"/>
          <w:sz w:val="20"/>
          <w:szCs w:val="20"/>
        </w:rPr>
        <w:t>可按照其專業判斷及實際情況, 建議樣品處理方法</w:t>
      </w:r>
      <w:r w:rsidR="00E66D3A">
        <w:rPr>
          <w:rFonts w:ascii="微軟正黑體" w:eastAsia="微軟正黑體" w:hAnsi="微軟正黑體" w:hint="eastAsia"/>
          <w:color w:val="000000" w:themeColor="text1"/>
          <w:sz w:val="20"/>
          <w:szCs w:val="20"/>
        </w:rPr>
        <w:t>）</w:t>
      </w:r>
      <w:r w:rsidR="00704947">
        <w:rPr>
          <w:rFonts w:ascii="微軟正黑體" w:eastAsia="微軟正黑體" w:hAnsi="微軟正黑體" w:hint="eastAsia"/>
          <w:color w:val="000000" w:themeColor="text1"/>
          <w:sz w:val="20"/>
          <w:szCs w:val="20"/>
        </w:rPr>
        <w:t>。</w:t>
      </w:r>
    </w:p>
    <w:p w14:paraId="7658E2F6" w14:textId="32D79768" w:rsidR="00520581" w:rsidRPr="00520581" w:rsidRDefault="00C20EC1" w:rsidP="0093207D">
      <w:pPr>
        <w:pStyle w:val="ListParagraph"/>
        <w:numPr>
          <w:ilvl w:val="0"/>
          <w:numId w:val="9"/>
        </w:numPr>
        <w:ind w:leftChars="0"/>
        <w:rPr>
          <w:rFonts w:ascii="微軟正黑體" w:eastAsia="微軟正黑體" w:hAnsi="微軟正黑體"/>
          <w:color w:val="000000" w:themeColor="text1"/>
          <w:sz w:val="20"/>
          <w:szCs w:val="20"/>
        </w:rPr>
      </w:pPr>
      <w:commentRangeStart w:id="2"/>
      <w:r>
        <w:rPr>
          <w:rFonts w:ascii="微軟正黑體" w:eastAsia="微軟正黑體" w:hAnsi="微軟正黑體" w:cs="新細明體" w:hint="eastAsia"/>
          <w:color w:val="000000" w:themeColor="text1"/>
          <w:kern w:val="0"/>
          <w:sz w:val="20"/>
          <w:szCs w:val="20"/>
        </w:rPr>
        <w:t>擔任技術顧問</w:t>
      </w:r>
      <w:r w:rsidR="00520581">
        <w:rPr>
          <w:rFonts w:ascii="微軟正黑體" w:eastAsia="微軟正黑體" w:hAnsi="微軟正黑體" w:cs="新細明體" w:hint="eastAsia"/>
          <w:color w:val="000000" w:themeColor="text1"/>
          <w:kern w:val="0"/>
          <w:sz w:val="20"/>
          <w:szCs w:val="20"/>
        </w:rPr>
        <w:t>並針</w:t>
      </w:r>
      <w:r>
        <w:rPr>
          <w:rFonts w:ascii="微軟正黑體" w:eastAsia="微軟正黑體" w:hAnsi="微軟正黑體" w:cs="新細明體" w:hint="eastAsia"/>
          <w:color w:val="000000" w:themeColor="text1"/>
          <w:kern w:val="0"/>
          <w:sz w:val="20"/>
          <w:szCs w:val="20"/>
        </w:rPr>
        <w:t>對運用到大型儀器的實驗</w:t>
      </w:r>
      <w:r w:rsidR="00520581">
        <w:rPr>
          <w:rFonts w:ascii="微軟正黑體" w:eastAsia="微軟正黑體" w:hAnsi="微軟正黑體" w:cs="新細明體" w:hint="eastAsia"/>
          <w:color w:val="000000" w:themeColor="text1"/>
          <w:kern w:val="0"/>
          <w:sz w:val="20"/>
          <w:szCs w:val="20"/>
        </w:rPr>
        <w:t>方法學等提供專業意見</w:t>
      </w:r>
      <w:commentRangeEnd w:id="2"/>
      <w:r w:rsidR="00704947">
        <w:rPr>
          <w:rStyle w:val="CommentReference"/>
        </w:rPr>
        <w:commentReference w:id="2"/>
      </w:r>
      <w:r w:rsidR="00704947">
        <w:rPr>
          <w:rFonts w:ascii="微軟正黑體" w:eastAsia="微軟正黑體" w:hAnsi="微軟正黑體" w:cs="新細明體" w:hint="eastAsia"/>
          <w:color w:val="000000" w:themeColor="text1"/>
          <w:kern w:val="0"/>
          <w:sz w:val="20"/>
          <w:szCs w:val="20"/>
        </w:rPr>
        <w:t>。</w:t>
      </w:r>
    </w:p>
    <w:p w14:paraId="1E0E77BA" w14:textId="13D82C94" w:rsidR="0093207D" w:rsidRPr="00176895" w:rsidRDefault="00AB641E" w:rsidP="0093207D">
      <w:pPr>
        <w:pStyle w:val="ListParagraph"/>
        <w:numPr>
          <w:ilvl w:val="0"/>
          <w:numId w:val="9"/>
        </w:numPr>
        <w:ind w:leftChars="0"/>
        <w:rPr>
          <w:rFonts w:ascii="微軟正黑體" w:eastAsia="微軟正黑體" w:hAnsi="微軟正黑體"/>
          <w:color w:val="000000" w:themeColor="text1"/>
          <w:sz w:val="20"/>
          <w:szCs w:val="20"/>
        </w:rPr>
      </w:pPr>
      <w:r w:rsidRPr="00176895">
        <w:rPr>
          <w:rFonts w:ascii="微軟正黑體" w:eastAsia="微軟正黑體" w:hAnsi="微軟正黑體" w:cs="新細明體" w:hint="eastAsia"/>
          <w:color w:val="000000" w:themeColor="text1"/>
          <w:kern w:val="0"/>
          <w:sz w:val="20"/>
          <w:szCs w:val="20"/>
        </w:rPr>
        <w:t>協助</w:t>
      </w:r>
      <w:r w:rsidR="0093207D" w:rsidRPr="00176895">
        <w:rPr>
          <w:rFonts w:ascii="微軟正黑體" w:eastAsia="微軟正黑體" w:hAnsi="微軟正黑體" w:cs="新細明體" w:hint="eastAsia"/>
          <w:color w:val="000000" w:themeColor="text1"/>
          <w:kern w:val="0"/>
          <w:sz w:val="20"/>
          <w:szCs w:val="20"/>
        </w:rPr>
        <w:t>部份分析測試任務，為學院教學科研工作服務</w:t>
      </w:r>
      <w:r w:rsidR="00704947">
        <w:rPr>
          <w:rFonts w:ascii="微軟正黑體" w:eastAsia="微軟正黑體" w:hAnsi="微軟正黑體" w:cs="新細明體" w:hint="eastAsia"/>
          <w:color w:val="000000" w:themeColor="text1"/>
          <w:kern w:val="0"/>
          <w:sz w:val="20"/>
          <w:szCs w:val="20"/>
        </w:rPr>
        <w:t>。</w:t>
      </w:r>
    </w:p>
    <w:p w14:paraId="2C13E400" w14:textId="6732DB4B" w:rsidR="0093207D" w:rsidRPr="00E66D3A" w:rsidRDefault="00E66D3A" w:rsidP="00E66D3A">
      <w:pPr>
        <w:pStyle w:val="ListParagraph"/>
        <w:numPr>
          <w:ilvl w:val="0"/>
          <w:numId w:val="9"/>
        </w:numPr>
        <w:ind w:leftChars="0"/>
        <w:rPr>
          <w:rFonts w:ascii="微軟正黑體" w:eastAsia="微軟正黑體" w:hAnsi="微軟正黑體"/>
          <w:color w:val="000000" w:themeColor="text1"/>
          <w:sz w:val="20"/>
          <w:szCs w:val="20"/>
        </w:rPr>
      </w:pPr>
      <w:commentRangeStart w:id="3"/>
      <w:r>
        <w:rPr>
          <w:rFonts w:ascii="微軟正黑體" w:eastAsia="微軟正黑體" w:hAnsi="微軟正黑體" w:cs="新細明體" w:hint="eastAsia"/>
          <w:color w:val="000000" w:themeColor="text1"/>
          <w:kern w:val="0"/>
          <w:sz w:val="20"/>
          <w:szCs w:val="20"/>
        </w:rPr>
        <w:t>定期監察消耗品</w:t>
      </w:r>
      <w:r w:rsidRPr="00176895">
        <w:rPr>
          <w:rFonts w:ascii="微軟正黑體" w:eastAsia="微軟正黑體" w:hAnsi="微軟正黑體" w:cs="新細明體" w:hint="eastAsia"/>
          <w:color w:val="000000" w:themeColor="text1"/>
          <w:kern w:val="0"/>
          <w:sz w:val="20"/>
          <w:szCs w:val="20"/>
        </w:rPr>
        <w:t>、</w:t>
      </w:r>
      <w:r>
        <w:rPr>
          <w:rFonts w:ascii="微軟正黑體" w:eastAsia="微軟正黑體" w:hAnsi="微軟正黑體" w:cs="新細明體" w:hint="eastAsia"/>
          <w:color w:val="000000" w:themeColor="text1"/>
          <w:kern w:val="0"/>
          <w:sz w:val="20"/>
          <w:szCs w:val="20"/>
        </w:rPr>
        <w:t>零件及試劑等的庫存量，及時整理申購</w:t>
      </w:r>
      <w:r w:rsidR="0093207D" w:rsidRPr="00E66D3A">
        <w:rPr>
          <w:rFonts w:ascii="微軟正黑體" w:eastAsia="微軟正黑體" w:hAnsi="微軟正黑體" w:cs="新細明體" w:hint="eastAsia"/>
          <w:color w:val="000000" w:themeColor="text1"/>
          <w:kern w:val="0"/>
          <w:sz w:val="20"/>
          <w:szCs w:val="20"/>
        </w:rPr>
        <w:t>、購置維護</w:t>
      </w:r>
      <w:r w:rsidR="00520581">
        <w:rPr>
          <w:rFonts w:ascii="微軟正黑體" w:eastAsia="微軟正黑體" w:hAnsi="微軟正黑體" w:cs="新細明體" w:hint="eastAsia"/>
          <w:color w:val="000000" w:themeColor="text1"/>
          <w:kern w:val="0"/>
          <w:sz w:val="20"/>
          <w:szCs w:val="20"/>
        </w:rPr>
        <w:t>服務</w:t>
      </w:r>
      <w:r w:rsidR="0093207D" w:rsidRPr="00E66D3A">
        <w:rPr>
          <w:rFonts w:ascii="微軟正黑體" w:eastAsia="微軟正黑體" w:hAnsi="微軟正黑體" w:cs="新細明體" w:hint="eastAsia"/>
          <w:color w:val="000000" w:themeColor="text1"/>
          <w:kern w:val="0"/>
          <w:sz w:val="20"/>
          <w:szCs w:val="20"/>
        </w:rPr>
        <w:t>及保養計畫，報告</w:t>
      </w:r>
      <w:r w:rsidR="00C049FE" w:rsidRPr="00E66D3A">
        <w:rPr>
          <w:rFonts w:ascii="微軟正黑體" w:eastAsia="微軟正黑體" w:hAnsi="微軟正黑體" w:cs="新細明體" w:hint="eastAsia"/>
          <w:color w:val="000000" w:themeColor="text1"/>
          <w:kern w:val="0"/>
          <w:sz w:val="20"/>
          <w:szCs w:val="20"/>
        </w:rPr>
        <w:t>技術</w:t>
      </w:r>
      <w:r w:rsidR="0093207D" w:rsidRPr="00E66D3A">
        <w:rPr>
          <w:rFonts w:ascii="微軟正黑體" w:eastAsia="微軟正黑體" w:hAnsi="微軟正黑體" w:cs="新細明體" w:hint="eastAsia"/>
          <w:color w:val="000000" w:themeColor="text1"/>
          <w:kern w:val="0"/>
          <w:sz w:val="20"/>
          <w:szCs w:val="20"/>
        </w:rPr>
        <w:t>員跟進</w:t>
      </w:r>
      <w:r w:rsidR="00704947">
        <w:rPr>
          <w:rFonts w:ascii="微軟正黑體" w:eastAsia="微軟正黑體" w:hAnsi="微軟正黑體" w:cs="新細明體" w:hint="eastAsia"/>
          <w:color w:val="000000" w:themeColor="text1"/>
          <w:kern w:val="0"/>
          <w:sz w:val="20"/>
          <w:szCs w:val="20"/>
        </w:rPr>
        <w:t>。</w:t>
      </w:r>
      <w:commentRangeEnd w:id="3"/>
      <w:r w:rsidR="0007543E">
        <w:rPr>
          <w:rStyle w:val="CommentReference"/>
        </w:rPr>
        <w:commentReference w:id="3"/>
      </w:r>
    </w:p>
    <w:p w14:paraId="121EAE24" w14:textId="2513A88F" w:rsidR="002A4511" w:rsidRDefault="006C798E" w:rsidP="0093207D">
      <w:pPr>
        <w:pStyle w:val="ListParagraph"/>
        <w:numPr>
          <w:ilvl w:val="0"/>
          <w:numId w:val="9"/>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統計及檢查儀器使用記錄</w:t>
      </w:r>
      <w:r w:rsidR="0093207D" w:rsidRPr="00176895">
        <w:rPr>
          <w:rFonts w:ascii="微軟正黑體" w:eastAsia="微軟正黑體" w:hAnsi="微軟正黑體" w:hint="eastAsia"/>
          <w:color w:val="000000" w:themeColor="text1"/>
          <w:sz w:val="20"/>
          <w:szCs w:val="20"/>
        </w:rPr>
        <w:t>及用戶使用信息</w:t>
      </w:r>
      <w:r w:rsidR="00704947">
        <w:rPr>
          <w:rFonts w:ascii="微軟正黑體" w:eastAsia="微軟正黑體" w:hAnsi="微軟正黑體" w:hint="eastAsia"/>
          <w:color w:val="000000" w:themeColor="text1"/>
          <w:sz w:val="20"/>
          <w:szCs w:val="20"/>
        </w:rPr>
        <w:t>。</w:t>
      </w:r>
    </w:p>
    <w:p w14:paraId="3E0B6243" w14:textId="7E364765" w:rsidR="002A4511" w:rsidRPr="00176895" w:rsidRDefault="001A091C" w:rsidP="006C798E">
      <w:pPr>
        <w:pStyle w:val="ListParagraph"/>
        <w:numPr>
          <w:ilvl w:val="0"/>
          <w:numId w:val="9"/>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確認</w:t>
      </w:r>
      <w:r w:rsidR="00952901" w:rsidRPr="00176895">
        <w:rPr>
          <w:rFonts w:ascii="微軟正黑體" w:eastAsia="微軟正黑體" w:hAnsi="微軟正黑體" w:hint="eastAsia"/>
          <w:color w:val="000000" w:themeColor="text1"/>
          <w:sz w:val="20"/>
          <w:szCs w:val="20"/>
        </w:rPr>
        <w:t>及維持</w:t>
      </w:r>
      <w:r w:rsidRPr="00176895">
        <w:rPr>
          <w:rFonts w:ascii="微軟正黑體" w:eastAsia="微軟正黑體" w:hAnsi="微軟正黑體" w:hint="eastAsia"/>
          <w:color w:val="000000" w:themeColor="text1"/>
          <w:sz w:val="20"/>
          <w:szCs w:val="20"/>
        </w:rPr>
        <w:t>儀器設備運作正常</w:t>
      </w:r>
      <w:r w:rsidR="00C049FE">
        <w:rPr>
          <w:rFonts w:ascii="微軟正黑體" w:eastAsia="微軟正黑體" w:hAnsi="微軟正黑體" w:hint="eastAsia"/>
          <w:color w:val="000000" w:themeColor="text1"/>
          <w:sz w:val="20"/>
          <w:szCs w:val="20"/>
        </w:rPr>
        <w:t>，如需維修，聯繫實驗室技術員協助安排</w:t>
      </w:r>
      <w:r w:rsidR="00704947">
        <w:rPr>
          <w:rFonts w:ascii="微軟正黑體" w:eastAsia="微軟正黑體" w:hAnsi="微軟正黑體" w:hint="eastAsia"/>
          <w:color w:val="000000" w:themeColor="text1"/>
          <w:sz w:val="20"/>
          <w:szCs w:val="20"/>
        </w:rPr>
        <w:t>。</w:t>
      </w:r>
    </w:p>
    <w:p w14:paraId="55C56D3E" w14:textId="035DD88B" w:rsidR="001A091C" w:rsidRPr="00584AA2" w:rsidRDefault="00AB641E" w:rsidP="00584AA2">
      <w:pPr>
        <w:pStyle w:val="ListParagraph"/>
        <w:widowControl/>
        <w:numPr>
          <w:ilvl w:val="0"/>
          <w:numId w:val="9"/>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r w:rsidRPr="00176895">
        <w:rPr>
          <w:rFonts w:ascii="微軟正黑體" w:eastAsia="微軟正黑體" w:hAnsi="微軟正黑體" w:cs="新細明體" w:hint="eastAsia"/>
          <w:color w:val="000000" w:themeColor="text1"/>
          <w:kern w:val="0"/>
          <w:sz w:val="20"/>
          <w:szCs w:val="20"/>
        </w:rPr>
        <w:t>按照</w:t>
      </w:r>
      <w:r w:rsidR="00D64545" w:rsidRPr="00176895">
        <w:rPr>
          <w:rFonts w:ascii="微軟正黑體" w:eastAsia="微軟正黑體" w:hAnsi="微軟正黑體" w:cs="新細明體" w:hint="eastAsia"/>
          <w:color w:val="000000" w:themeColor="text1"/>
          <w:kern w:val="0"/>
          <w:sz w:val="20"/>
          <w:szCs w:val="20"/>
        </w:rPr>
        <w:t>有關的</w:t>
      </w:r>
      <w:r w:rsidRPr="00176895">
        <w:rPr>
          <w:rFonts w:ascii="微軟正黑體" w:eastAsia="微軟正黑體" w:hAnsi="微軟正黑體" w:cs="新細明體" w:hint="eastAsia"/>
          <w:color w:val="000000" w:themeColor="text1"/>
          <w:kern w:val="0"/>
          <w:sz w:val="20"/>
          <w:szCs w:val="20"/>
        </w:rPr>
        <w:t>定期維護事項</w:t>
      </w:r>
      <w:r w:rsidR="00D64545" w:rsidRPr="00176895">
        <w:rPr>
          <w:rFonts w:ascii="微軟正黑體" w:eastAsia="微軟正黑體" w:hAnsi="微軟正黑體" w:cs="新細明體" w:hint="eastAsia"/>
          <w:color w:val="000000" w:themeColor="text1"/>
          <w:kern w:val="0"/>
          <w:sz w:val="20"/>
          <w:szCs w:val="20"/>
        </w:rPr>
        <w:t>對儀器進行</w:t>
      </w:r>
      <w:r w:rsidRPr="00176895">
        <w:rPr>
          <w:rFonts w:ascii="微軟正黑體" w:eastAsia="微軟正黑體" w:hAnsi="微軟正黑體" w:cs="新細明體" w:hint="eastAsia"/>
          <w:color w:val="000000" w:themeColor="text1"/>
          <w:kern w:val="0"/>
          <w:sz w:val="20"/>
          <w:szCs w:val="20"/>
        </w:rPr>
        <w:t>維護及</w:t>
      </w:r>
      <w:r w:rsidR="00584AA2">
        <w:rPr>
          <w:rFonts w:ascii="微軟正黑體" w:eastAsia="微軟正黑體" w:hAnsi="微軟正黑體" w:cs="新細明體" w:hint="eastAsia"/>
          <w:color w:val="000000" w:themeColor="text1"/>
          <w:kern w:val="0"/>
          <w:sz w:val="20"/>
          <w:szCs w:val="20"/>
        </w:rPr>
        <w:t>校正</w:t>
      </w:r>
      <w:r w:rsidR="00704947">
        <w:rPr>
          <w:rFonts w:ascii="微軟正黑體" w:eastAsia="微軟正黑體" w:hAnsi="微軟正黑體" w:cs="新細明體" w:hint="eastAsia"/>
          <w:color w:val="000000" w:themeColor="text1"/>
          <w:kern w:val="0"/>
          <w:sz w:val="20"/>
          <w:szCs w:val="20"/>
        </w:rPr>
        <w:t>。</w:t>
      </w:r>
    </w:p>
    <w:p w14:paraId="11FCD99D" w14:textId="77777777" w:rsidR="0093207D" w:rsidRPr="00F20B63" w:rsidRDefault="00C049FE" w:rsidP="00F20B63">
      <w:pPr>
        <w:rPr>
          <w:rFonts w:ascii="微軟正黑體" w:eastAsia="微軟正黑體" w:hAnsi="微軟正黑體"/>
          <w:color w:val="000000" w:themeColor="text1"/>
          <w:sz w:val="20"/>
          <w:szCs w:val="20"/>
        </w:rPr>
      </w:pPr>
      <w:r w:rsidRPr="00F20B63">
        <w:rPr>
          <w:rFonts w:ascii="微軟正黑體" w:eastAsia="微軟正黑體" w:hAnsi="微軟正黑體" w:hint="eastAsia"/>
          <w:color w:val="000000" w:themeColor="text1"/>
          <w:sz w:val="20"/>
          <w:szCs w:val="20"/>
        </w:rPr>
        <w:t>技術</w:t>
      </w:r>
      <w:r w:rsidR="0093207D" w:rsidRPr="00F20B63">
        <w:rPr>
          <w:rFonts w:ascii="微軟正黑體" w:eastAsia="微軟正黑體" w:hAnsi="微軟正黑體" w:hint="eastAsia"/>
          <w:color w:val="000000" w:themeColor="text1"/>
          <w:sz w:val="20"/>
          <w:szCs w:val="20"/>
        </w:rPr>
        <w:t>員職責包括：</w:t>
      </w:r>
    </w:p>
    <w:p w14:paraId="2C3519B4" w14:textId="094C9E33" w:rsidR="0093207D" w:rsidRPr="00176895" w:rsidRDefault="0069473A" w:rsidP="0093207D">
      <w:pPr>
        <w:pStyle w:val="ListParagraph"/>
        <w:numPr>
          <w:ilvl w:val="0"/>
          <w:numId w:val="7"/>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協助</w:t>
      </w:r>
      <w:r w:rsidR="00FF2F0F">
        <w:rPr>
          <w:rFonts w:ascii="微軟正黑體" w:eastAsia="微軟正黑體" w:hAnsi="微軟正黑體" w:hint="eastAsia"/>
          <w:color w:val="000000" w:themeColor="text1"/>
          <w:sz w:val="20"/>
          <w:szCs w:val="20"/>
        </w:rPr>
        <w:t>專責人員</w:t>
      </w:r>
      <w:r w:rsidR="0093207D" w:rsidRPr="00176895">
        <w:rPr>
          <w:rFonts w:ascii="微軟正黑體" w:eastAsia="微軟正黑體" w:hAnsi="微軟正黑體" w:hint="eastAsia"/>
          <w:color w:val="000000" w:themeColor="text1"/>
          <w:sz w:val="20"/>
          <w:szCs w:val="20"/>
        </w:rPr>
        <w:t>制定大型儀器設備的使用細則</w:t>
      </w:r>
      <w:r w:rsidR="00AB641E" w:rsidRPr="00176895">
        <w:rPr>
          <w:rFonts w:ascii="微軟正黑體" w:eastAsia="微軟正黑體" w:hAnsi="微軟正黑體" w:hint="eastAsia"/>
          <w:color w:val="000000" w:themeColor="text1"/>
          <w:sz w:val="20"/>
          <w:szCs w:val="20"/>
        </w:rPr>
        <w:t>，支持</w:t>
      </w:r>
      <w:r>
        <w:rPr>
          <w:rFonts w:ascii="微軟正黑體" w:eastAsia="微軟正黑體" w:hAnsi="微軟正黑體" w:hint="eastAsia"/>
          <w:color w:val="000000" w:themeColor="text1"/>
          <w:sz w:val="20"/>
          <w:szCs w:val="20"/>
        </w:rPr>
        <w:t>相關</w:t>
      </w:r>
      <w:r w:rsidR="00AB641E" w:rsidRPr="00176895">
        <w:rPr>
          <w:rFonts w:ascii="微軟正黑體" w:eastAsia="微軟正黑體" w:hAnsi="微軟正黑體" w:hint="eastAsia"/>
          <w:color w:val="000000" w:themeColor="text1"/>
          <w:sz w:val="20"/>
          <w:szCs w:val="20"/>
        </w:rPr>
        <w:t>管理工作</w:t>
      </w:r>
      <w:r w:rsidR="00631DF0">
        <w:rPr>
          <w:rFonts w:ascii="微軟正黑體" w:eastAsia="微軟正黑體" w:hAnsi="微軟正黑體" w:hint="eastAsia"/>
          <w:color w:val="000000" w:themeColor="text1"/>
          <w:sz w:val="20"/>
          <w:szCs w:val="20"/>
        </w:rPr>
        <w:t>。</w:t>
      </w:r>
    </w:p>
    <w:p w14:paraId="0C27D4AD" w14:textId="54D2D48D" w:rsidR="0093207D" w:rsidRPr="00176895" w:rsidRDefault="0093207D" w:rsidP="0093207D">
      <w:pPr>
        <w:pStyle w:val="ListParagraph"/>
        <w:numPr>
          <w:ilvl w:val="0"/>
          <w:numId w:val="7"/>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儀器安裝場地的確認及準備</w:t>
      </w:r>
      <w:r w:rsidR="00631DF0">
        <w:rPr>
          <w:rFonts w:ascii="微軟正黑體" w:eastAsia="微軟正黑體" w:hAnsi="微軟正黑體" w:hint="eastAsia"/>
          <w:color w:val="000000" w:themeColor="text1"/>
          <w:sz w:val="20"/>
          <w:szCs w:val="20"/>
        </w:rPr>
        <w:t>。</w:t>
      </w:r>
    </w:p>
    <w:p w14:paraId="6F16B2DB" w14:textId="3731146B" w:rsidR="0093207D" w:rsidRDefault="0093207D" w:rsidP="0093207D">
      <w:pPr>
        <w:pStyle w:val="ListParagraph"/>
        <w:numPr>
          <w:ilvl w:val="0"/>
          <w:numId w:val="7"/>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組織</w:t>
      </w:r>
      <w:r w:rsidR="0069473A">
        <w:rPr>
          <w:rFonts w:ascii="微軟正黑體" w:eastAsia="微軟正黑體" w:hAnsi="微軟正黑體" w:hint="eastAsia"/>
          <w:color w:val="000000" w:themeColor="text1"/>
          <w:sz w:val="20"/>
          <w:szCs w:val="20"/>
        </w:rPr>
        <w:t>用戶</w:t>
      </w:r>
      <w:r w:rsidRPr="00176895">
        <w:rPr>
          <w:rFonts w:ascii="微軟正黑體" w:eastAsia="微軟正黑體" w:hAnsi="微軟正黑體" w:hint="eastAsia"/>
          <w:color w:val="000000" w:themeColor="text1"/>
          <w:sz w:val="20"/>
          <w:szCs w:val="20"/>
        </w:rPr>
        <w:t>培訓</w:t>
      </w:r>
      <w:r w:rsidR="00631DF0">
        <w:rPr>
          <w:rFonts w:ascii="微軟正黑體" w:eastAsia="微軟正黑體" w:hAnsi="微軟正黑體" w:hint="eastAsia"/>
          <w:color w:val="000000" w:themeColor="text1"/>
          <w:sz w:val="20"/>
          <w:szCs w:val="20"/>
        </w:rPr>
        <w:t>。</w:t>
      </w:r>
    </w:p>
    <w:p w14:paraId="54D87CBC" w14:textId="5B5DBB4E" w:rsidR="0069473A" w:rsidRPr="00176895" w:rsidRDefault="0069473A" w:rsidP="0093207D">
      <w:pPr>
        <w:pStyle w:val="ListParagraph"/>
        <w:numPr>
          <w:ilvl w:val="0"/>
          <w:numId w:val="7"/>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按</w:t>
      </w:r>
      <w:r w:rsidR="00FF2F0F">
        <w:rPr>
          <w:rFonts w:ascii="微軟正黑體" w:eastAsia="微軟正黑體" w:hAnsi="微軟正黑體" w:hint="eastAsia"/>
          <w:color w:val="000000" w:themeColor="text1"/>
          <w:sz w:val="20"/>
          <w:szCs w:val="20"/>
        </w:rPr>
        <w:t>專責人員</w:t>
      </w:r>
      <w:r>
        <w:rPr>
          <w:rFonts w:ascii="微軟正黑體" w:eastAsia="微軟正黑體" w:hAnsi="微軟正黑體" w:hint="eastAsia"/>
          <w:color w:val="000000" w:themeColor="text1"/>
          <w:sz w:val="20"/>
          <w:szCs w:val="20"/>
        </w:rPr>
        <w:t>制定的樣品處理準則審批儀器</w:t>
      </w:r>
      <w:r w:rsidR="00631DF0">
        <w:rPr>
          <w:rFonts w:ascii="微軟正黑體" w:eastAsia="微軟正黑體" w:hAnsi="微軟正黑體" w:hint="eastAsia"/>
          <w:color w:val="000000" w:themeColor="text1"/>
          <w:sz w:val="20"/>
          <w:szCs w:val="20"/>
        </w:rPr>
        <w:t>。</w:t>
      </w:r>
    </w:p>
    <w:p w14:paraId="103617D5" w14:textId="38EF8347" w:rsidR="0093207D" w:rsidRPr="00176895" w:rsidRDefault="0093207D" w:rsidP="00C049FE">
      <w:pPr>
        <w:pStyle w:val="ListParagraph"/>
        <w:numPr>
          <w:ilvl w:val="0"/>
          <w:numId w:val="7"/>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跟進儀器負責老師提交的</w:t>
      </w:r>
      <w:r w:rsidRPr="00176895">
        <w:rPr>
          <w:rFonts w:ascii="微軟正黑體" w:eastAsia="微軟正黑體" w:hAnsi="微軟正黑體" w:cs="新細明體" w:hint="eastAsia"/>
          <w:color w:val="000000" w:themeColor="text1"/>
          <w:kern w:val="0"/>
          <w:sz w:val="20"/>
          <w:szCs w:val="20"/>
        </w:rPr>
        <w:t>消耗品</w:t>
      </w:r>
      <w:r w:rsidR="00E66D3A" w:rsidRPr="00176895">
        <w:rPr>
          <w:rFonts w:ascii="微軟正黑體" w:eastAsia="微軟正黑體" w:hAnsi="微軟正黑體" w:cs="新細明體" w:hint="eastAsia"/>
          <w:color w:val="000000" w:themeColor="text1"/>
          <w:kern w:val="0"/>
          <w:sz w:val="20"/>
          <w:szCs w:val="20"/>
        </w:rPr>
        <w:t>、</w:t>
      </w:r>
      <w:r w:rsidR="00E66D3A">
        <w:rPr>
          <w:rFonts w:ascii="微軟正黑體" w:eastAsia="微軟正黑體" w:hAnsi="微軟正黑體" w:cs="新細明體" w:hint="eastAsia"/>
          <w:color w:val="000000" w:themeColor="text1"/>
          <w:kern w:val="0"/>
          <w:sz w:val="20"/>
          <w:szCs w:val="20"/>
        </w:rPr>
        <w:t>零件</w:t>
      </w:r>
      <w:r w:rsidRPr="00176895">
        <w:rPr>
          <w:rFonts w:ascii="微軟正黑體" w:eastAsia="微軟正黑體" w:hAnsi="微軟正黑體" w:cs="新細明體" w:hint="eastAsia"/>
          <w:color w:val="000000" w:themeColor="text1"/>
          <w:kern w:val="0"/>
          <w:sz w:val="20"/>
          <w:szCs w:val="20"/>
        </w:rPr>
        <w:t>和試劑</w:t>
      </w:r>
      <w:r w:rsidR="00E66D3A">
        <w:rPr>
          <w:rFonts w:ascii="微軟正黑體" w:eastAsia="微軟正黑體" w:hAnsi="微軟正黑體" w:cs="新細明體" w:hint="eastAsia"/>
          <w:color w:val="000000" w:themeColor="text1"/>
          <w:kern w:val="0"/>
          <w:sz w:val="20"/>
          <w:szCs w:val="20"/>
        </w:rPr>
        <w:t>等的</w:t>
      </w:r>
      <w:r w:rsidRPr="00176895">
        <w:rPr>
          <w:rFonts w:ascii="微軟正黑體" w:eastAsia="微軟正黑體" w:hAnsi="微軟正黑體" w:cs="新細明體" w:hint="eastAsia"/>
          <w:color w:val="000000" w:themeColor="text1"/>
          <w:kern w:val="0"/>
          <w:sz w:val="20"/>
          <w:szCs w:val="20"/>
        </w:rPr>
        <w:t>補充、維護及保養計畫</w:t>
      </w:r>
      <w:r w:rsidR="00E66D3A">
        <w:rPr>
          <w:rFonts w:ascii="微軟正黑體" w:eastAsia="微軟正黑體" w:hAnsi="微軟正黑體" w:cs="新細明體" w:hint="eastAsia"/>
          <w:color w:val="000000" w:themeColor="text1"/>
          <w:kern w:val="0"/>
          <w:sz w:val="20"/>
          <w:szCs w:val="20"/>
        </w:rPr>
        <w:t>的採購</w:t>
      </w:r>
      <w:r w:rsidR="00424A6A">
        <w:rPr>
          <w:rFonts w:ascii="微軟正黑體" w:eastAsia="微軟正黑體" w:hAnsi="微軟正黑體" w:cs="新細明體" w:hint="eastAsia"/>
          <w:color w:val="000000" w:themeColor="text1"/>
          <w:kern w:val="0"/>
          <w:sz w:val="20"/>
          <w:szCs w:val="20"/>
        </w:rPr>
        <w:t>及實行</w:t>
      </w:r>
      <w:r w:rsidR="00631DF0">
        <w:rPr>
          <w:rFonts w:ascii="微軟正黑體" w:eastAsia="微軟正黑體" w:hAnsi="微軟正黑體" w:cs="新細明體" w:hint="eastAsia"/>
          <w:color w:val="000000" w:themeColor="text1"/>
          <w:kern w:val="0"/>
          <w:sz w:val="20"/>
          <w:szCs w:val="20"/>
        </w:rPr>
        <w:t>。</w:t>
      </w:r>
    </w:p>
    <w:p w14:paraId="063D1090" w14:textId="578C00DA" w:rsidR="0093207D" w:rsidRPr="00176895" w:rsidRDefault="0093207D" w:rsidP="0093207D">
      <w:pPr>
        <w:pStyle w:val="ListParagraph"/>
        <w:numPr>
          <w:ilvl w:val="0"/>
          <w:numId w:val="7"/>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統計儀器的測試費用、管理及將收費情況遞交至儀器負責老師及用戶</w:t>
      </w:r>
      <w:r w:rsidR="00631DF0">
        <w:rPr>
          <w:rFonts w:ascii="微軟正黑體" w:eastAsia="微軟正黑體" w:hAnsi="微軟正黑體" w:hint="eastAsia"/>
          <w:color w:val="000000" w:themeColor="text1"/>
          <w:sz w:val="20"/>
          <w:szCs w:val="20"/>
        </w:rPr>
        <w:t>。</w:t>
      </w:r>
    </w:p>
    <w:p w14:paraId="6FB1110B" w14:textId="31097EAB" w:rsidR="0093207D" w:rsidRPr="00176895" w:rsidRDefault="0093207D" w:rsidP="0093207D">
      <w:pPr>
        <w:pStyle w:val="ListParagraph"/>
        <w:numPr>
          <w:ilvl w:val="0"/>
          <w:numId w:val="7"/>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登記所有已受培訓考核的用戶資料</w:t>
      </w:r>
      <w:r w:rsidR="00631DF0">
        <w:rPr>
          <w:rFonts w:ascii="微軟正黑體" w:eastAsia="微軟正黑體" w:hAnsi="微軟正黑體" w:hint="eastAsia"/>
          <w:color w:val="000000" w:themeColor="text1"/>
          <w:sz w:val="20"/>
          <w:szCs w:val="20"/>
        </w:rPr>
        <w:t>。</w:t>
      </w:r>
    </w:p>
    <w:p w14:paraId="34CF205C" w14:textId="622A2993" w:rsidR="00BA0AD1" w:rsidRPr="00FA2C44" w:rsidRDefault="00FA2C44" w:rsidP="00FA2C44">
      <w:pPr>
        <w:widowControl/>
        <w:rPr>
          <w:rFonts w:ascii="微軟正黑體" w:eastAsia="SimSun" w:hAnsi="微軟正黑體"/>
          <w:color w:val="000000" w:themeColor="text1"/>
          <w:sz w:val="20"/>
          <w:szCs w:val="20"/>
        </w:rPr>
      </w:pPr>
      <w:r>
        <w:rPr>
          <w:rFonts w:ascii="微軟正黑體" w:eastAsia="微軟正黑體" w:hAnsi="微軟正黑體"/>
          <w:color w:val="000000" w:themeColor="text1"/>
          <w:sz w:val="20"/>
          <w:szCs w:val="20"/>
        </w:rPr>
        <w:br w:type="page"/>
      </w:r>
    </w:p>
    <w:p w14:paraId="39C6FDB5" w14:textId="77777777" w:rsidR="00584AA2" w:rsidRPr="00FA2C44" w:rsidRDefault="0069473A" w:rsidP="00584AA2">
      <w:pPr>
        <w:rPr>
          <w:rFonts w:ascii="微軟正黑體" w:eastAsia="微軟正黑體" w:hAnsi="微軟正黑體"/>
          <w:color w:val="000000" w:themeColor="text1"/>
          <w:sz w:val="20"/>
          <w:szCs w:val="20"/>
        </w:rPr>
      </w:pPr>
      <w:r w:rsidRPr="00FA2C44">
        <w:rPr>
          <w:rFonts w:ascii="微軟正黑體" w:eastAsia="微軟正黑體" w:hAnsi="微軟正黑體" w:hint="eastAsia"/>
          <w:color w:val="000000" w:themeColor="text1"/>
          <w:sz w:val="20"/>
          <w:szCs w:val="20"/>
        </w:rPr>
        <w:lastRenderedPageBreak/>
        <w:t>【</w:t>
      </w:r>
      <w:r w:rsidR="00584AA2" w:rsidRPr="00FA2C44">
        <w:rPr>
          <w:rFonts w:ascii="微軟正黑體" w:eastAsia="微軟正黑體" w:hAnsi="微軟正黑體" w:hint="eastAsia"/>
          <w:color w:val="000000" w:themeColor="text1"/>
          <w:sz w:val="20"/>
          <w:szCs w:val="20"/>
        </w:rPr>
        <w:t>儀器的使用人</w:t>
      </w:r>
      <w:r w:rsidRPr="00FA2C44">
        <w:rPr>
          <w:rFonts w:ascii="微軟正黑體" w:eastAsia="微軟正黑體" w:hAnsi="微軟正黑體" w:hint="eastAsia"/>
          <w:color w:val="000000" w:themeColor="text1"/>
          <w:sz w:val="20"/>
          <w:szCs w:val="20"/>
        </w:rPr>
        <w:t>】</w:t>
      </w:r>
    </w:p>
    <w:p w14:paraId="21FFE4EB" w14:textId="0D8D9499" w:rsidR="00584AA2" w:rsidRPr="00176895" w:rsidRDefault="00584AA2" w:rsidP="00584AA2">
      <w:pPr>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所有申請使用的用戶（</w:t>
      </w:r>
      <w:r w:rsidR="00FF2F0F">
        <w:rPr>
          <w:rFonts w:ascii="微軟正黑體" w:eastAsia="微軟正黑體" w:hAnsi="微軟正黑體" w:hint="eastAsia"/>
          <w:color w:val="000000" w:themeColor="text1"/>
          <w:sz w:val="20"/>
          <w:szCs w:val="20"/>
        </w:rPr>
        <w:t>專責人員</w:t>
      </w:r>
      <w:r w:rsidR="00AE74A9">
        <w:rPr>
          <w:rFonts w:ascii="微軟正黑體" w:eastAsia="微軟正黑體" w:hAnsi="微軟正黑體" w:hint="eastAsia"/>
          <w:color w:val="000000" w:themeColor="text1"/>
          <w:sz w:val="20"/>
          <w:szCs w:val="20"/>
        </w:rPr>
        <w:t>課題組</w:t>
      </w:r>
      <w:r w:rsidRPr="00176895">
        <w:rPr>
          <w:rFonts w:ascii="微軟正黑體" w:eastAsia="微軟正黑體" w:hAnsi="微軟正黑體" w:hint="eastAsia"/>
          <w:color w:val="000000" w:themeColor="text1"/>
          <w:sz w:val="20"/>
          <w:szCs w:val="20"/>
        </w:rPr>
        <w:t>老師、研究生、研究助理、技術員、博士後等）。需接受培訓</w:t>
      </w:r>
      <w:r>
        <w:rPr>
          <w:rFonts w:ascii="微軟正黑體" w:eastAsia="微軟正黑體" w:hAnsi="微軟正黑體" w:hint="eastAsia"/>
          <w:color w:val="000000" w:themeColor="text1"/>
          <w:sz w:val="20"/>
          <w:szCs w:val="20"/>
        </w:rPr>
        <w:t>及</w:t>
      </w:r>
      <w:r w:rsidRPr="00176895">
        <w:rPr>
          <w:rFonts w:ascii="微軟正黑體" w:eastAsia="微軟正黑體" w:hAnsi="微軟正黑體" w:hint="eastAsia"/>
          <w:color w:val="000000" w:themeColor="text1"/>
          <w:sz w:val="20"/>
          <w:szCs w:val="20"/>
        </w:rPr>
        <w:t>正確使用儀器。</w:t>
      </w:r>
    </w:p>
    <w:p w14:paraId="70FDCEE1" w14:textId="77777777" w:rsidR="001A091C" w:rsidRPr="00176895" w:rsidRDefault="001A091C">
      <w:pPr>
        <w:rPr>
          <w:rFonts w:ascii="微軟正黑體" w:eastAsia="微軟正黑體" w:hAnsi="微軟正黑體"/>
          <w:color w:val="000000" w:themeColor="text1"/>
          <w:sz w:val="20"/>
          <w:szCs w:val="20"/>
        </w:rPr>
      </w:pPr>
    </w:p>
    <w:p w14:paraId="721BDA3D" w14:textId="52953E0E" w:rsidR="00C14E28" w:rsidRPr="00C14E28" w:rsidRDefault="00C14E28" w:rsidP="00C14E28">
      <w:pPr>
        <w:pStyle w:val="ListParagraph"/>
        <w:numPr>
          <w:ilvl w:val="0"/>
          <w:numId w:val="11"/>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用戶有責任</w:t>
      </w:r>
      <w:r w:rsidR="008334B3">
        <w:rPr>
          <w:rFonts w:ascii="微軟正黑體" w:eastAsia="微軟正黑體" w:hAnsi="微軟正黑體" w:hint="eastAsia"/>
          <w:color w:val="000000" w:themeColor="text1"/>
          <w:sz w:val="20"/>
          <w:szCs w:val="20"/>
        </w:rPr>
        <w:t>事先對儀器的原理和技術理論等</w:t>
      </w:r>
      <w:r w:rsidRPr="00C14E28">
        <w:rPr>
          <w:rFonts w:ascii="微軟正黑體" w:eastAsia="微軟正黑體" w:hAnsi="微軟正黑體" w:hint="eastAsia"/>
          <w:color w:val="000000" w:themeColor="text1"/>
          <w:sz w:val="20"/>
          <w:szCs w:val="20"/>
        </w:rPr>
        <w:t>有初步認識和瞭解，</w:t>
      </w:r>
      <w:r>
        <w:rPr>
          <w:rFonts w:ascii="微軟正黑體" w:eastAsia="微軟正黑體" w:hAnsi="微軟正黑體" w:hint="eastAsia"/>
          <w:color w:val="000000" w:themeColor="text1"/>
          <w:sz w:val="20"/>
          <w:szCs w:val="20"/>
        </w:rPr>
        <w:t>原則上應與課題組老師和同儕討論交流後認為有長期使用大型儀器的需求，才申請使用</w:t>
      </w:r>
      <w:r w:rsidR="006D71CC">
        <w:rPr>
          <w:rFonts w:ascii="微軟正黑體" w:eastAsia="微軟正黑體" w:hAnsi="微軟正黑體" w:hint="eastAsia"/>
          <w:color w:val="000000" w:themeColor="text1"/>
          <w:sz w:val="20"/>
          <w:szCs w:val="20"/>
        </w:rPr>
        <w:t>，並接受培訓考核</w:t>
      </w:r>
      <w:r>
        <w:rPr>
          <w:rFonts w:ascii="微軟正黑體" w:eastAsia="微軟正黑體" w:hAnsi="微軟正黑體" w:hint="eastAsia"/>
          <w:color w:val="000000" w:themeColor="text1"/>
          <w:sz w:val="20"/>
          <w:szCs w:val="20"/>
        </w:rPr>
        <w:t>。</w:t>
      </w:r>
    </w:p>
    <w:p w14:paraId="53F680D4" w14:textId="59508B3B" w:rsidR="00B175B6" w:rsidRDefault="001D54C3" w:rsidP="00C049FE">
      <w:pPr>
        <w:pStyle w:val="ListParagraph"/>
        <w:numPr>
          <w:ilvl w:val="0"/>
          <w:numId w:val="11"/>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用戶須先</w:t>
      </w:r>
      <w:r w:rsidR="00C14E28">
        <w:rPr>
          <w:rFonts w:ascii="微軟正黑體" w:eastAsia="微軟正黑體" w:hAnsi="微軟正黑體" w:hint="eastAsia"/>
          <w:color w:val="000000" w:themeColor="text1"/>
          <w:sz w:val="20"/>
          <w:szCs w:val="20"/>
        </w:rPr>
        <w:t>向</w:t>
      </w:r>
      <w:r w:rsidR="00FF2F0F">
        <w:rPr>
          <w:rFonts w:ascii="微軟正黑體" w:eastAsia="微軟正黑體" w:hAnsi="微軟正黑體" w:hint="eastAsia"/>
          <w:color w:val="000000" w:themeColor="text1"/>
          <w:sz w:val="20"/>
          <w:szCs w:val="20"/>
        </w:rPr>
        <w:t>技術員／專責人員</w:t>
      </w:r>
      <w:r w:rsidR="00C14E28">
        <w:rPr>
          <w:rFonts w:ascii="微軟正黑體" w:eastAsia="微軟正黑體" w:hAnsi="微軟正黑體" w:hint="eastAsia"/>
          <w:color w:val="000000" w:themeColor="text1"/>
          <w:sz w:val="20"/>
          <w:szCs w:val="20"/>
        </w:rPr>
        <w:t>申請</w:t>
      </w:r>
      <w:r w:rsidRPr="00176895">
        <w:rPr>
          <w:rFonts w:ascii="微軟正黑體" w:eastAsia="微軟正黑體" w:hAnsi="微軟正黑體" w:hint="eastAsia"/>
          <w:color w:val="000000" w:themeColor="text1"/>
          <w:sz w:val="20"/>
          <w:szCs w:val="20"/>
        </w:rPr>
        <w:t>培訓及考核</w:t>
      </w:r>
      <w:r w:rsidR="00C14E28">
        <w:rPr>
          <w:rFonts w:ascii="微軟正黑體" w:eastAsia="微軟正黑體" w:hAnsi="微軟正黑體" w:hint="eastAsia"/>
          <w:color w:val="000000" w:themeColor="text1"/>
          <w:sz w:val="20"/>
          <w:szCs w:val="20"/>
        </w:rPr>
        <w:t>，考核合格</w:t>
      </w:r>
      <w:r w:rsidRPr="00176895">
        <w:rPr>
          <w:rFonts w:ascii="微軟正黑體" w:eastAsia="微軟正黑體" w:hAnsi="微軟正黑體" w:hint="eastAsia"/>
          <w:color w:val="000000" w:themeColor="text1"/>
          <w:sz w:val="20"/>
          <w:szCs w:val="20"/>
        </w:rPr>
        <w:t>才</w:t>
      </w:r>
      <w:r w:rsidR="00C14E28">
        <w:rPr>
          <w:rFonts w:ascii="微軟正黑體" w:eastAsia="微軟正黑體" w:hAnsi="微軟正黑體" w:hint="eastAsia"/>
          <w:color w:val="000000" w:themeColor="text1"/>
          <w:sz w:val="20"/>
          <w:szCs w:val="20"/>
        </w:rPr>
        <w:t>可</w:t>
      </w:r>
      <w:r w:rsidRPr="00176895">
        <w:rPr>
          <w:rFonts w:ascii="微軟正黑體" w:eastAsia="微軟正黑體" w:hAnsi="微軟正黑體" w:hint="eastAsia"/>
          <w:color w:val="000000" w:themeColor="text1"/>
          <w:sz w:val="20"/>
          <w:szCs w:val="20"/>
        </w:rPr>
        <w:t>自行使用儀器，</w:t>
      </w:r>
      <w:r w:rsidR="00004C2D">
        <w:rPr>
          <w:rFonts w:ascii="微軟正黑體" w:eastAsia="微軟正黑體" w:hAnsi="微軟正黑體" w:hint="eastAsia"/>
          <w:color w:val="000000" w:themeColor="text1"/>
          <w:sz w:val="20"/>
          <w:szCs w:val="20"/>
        </w:rPr>
        <w:t>並須</w:t>
      </w:r>
      <w:r w:rsidR="00662FC4" w:rsidRPr="00176895">
        <w:rPr>
          <w:rFonts w:ascii="微軟正黑體" w:eastAsia="微軟正黑體" w:hAnsi="微軟正黑體" w:cs="新細明體" w:hint="eastAsia"/>
          <w:color w:val="000000" w:themeColor="text1"/>
          <w:kern w:val="0"/>
          <w:sz w:val="20"/>
          <w:szCs w:val="20"/>
        </w:rPr>
        <w:t>嚴格</w:t>
      </w:r>
      <w:r w:rsidR="00C14E28">
        <w:rPr>
          <w:rFonts w:ascii="微軟正黑體" w:eastAsia="微軟正黑體" w:hAnsi="微軟正黑體" w:cs="新細明體" w:hint="eastAsia"/>
          <w:color w:val="000000" w:themeColor="text1"/>
          <w:kern w:val="0"/>
          <w:sz w:val="20"/>
          <w:szCs w:val="20"/>
        </w:rPr>
        <w:t>遵守</w:t>
      </w:r>
      <w:r w:rsidR="00C51382">
        <w:rPr>
          <w:rFonts w:ascii="微軟正黑體" w:eastAsia="微軟正黑體" w:hAnsi="微軟正黑體" w:cs="新細明體" w:hint="eastAsia"/>
          <w:color w:val="000000" w:themeColor="text1"/>
          <w:kern w:val="0"/>
          <w:sz w:val="20"/>
          <w:szCs w:val="20"/>
        </w:rPr>
        <w:t>操作規程使用儀器，以及</w:t>
      </w:r>
      <w:r w:rsidR="00B175B6">
        <w:rPr>
          <w:rFonts w:ascii="微軟正黑體" w:eastAsia="微軟正黑體" w:hAnsi="微軟正黑體" w:hint="eastAsia"/>
          <w:color w:val="000000" w:themeColor="text1"/>
          <w:sz w:val="20"/>
          <w:szCs w:val="20"/>
        </w:rPr>
        <w:t>樣品處理</w:t>
      </w:r>
      <w:r w:rsidR="00C51382">
        <w:rPr>
          <w:rFonts w:ascii="微軟正黑體" w:eastAsia="微軟正黑體" w:hAnsi="微軟正黑體" w:hint="eastAsia"/>
          <w:color w:val="000000" w:themeColor="text1"/>
          <w:sz w:val="20"/>
          <w:szCs w:val="20"/>
        </w:rPr>
        <w:t>準則製備</w:t>
      </w:r>
      <w:r w:rsidR="00B175B6">
        <w:rPr>
          <w:rFonts w:ascii="微軟正黑體" w:eastAsia="微軟正黑體" w:hAnsi="微軟正黑體" w:hint="eastAsia"/>
          <w:color w:val="000000" w:themeColor="text1"/>
          <w:sz w:val="20"/>
          <w:szCs w:val="20"/>
        </w:rPr>
        <w:t>樣品</w:t>
      </w:r>
      <w:r w:rsidR="00B175B6" w:rsidRPr="00176895">
        <w:rPr>
          <w:rFonts w:ascii="微軟正黑體" w:eastAsia="微軟正黑體" w:hAnsi="微軟正黑體" w:cs="新細明體" w:hint="eastAsia"/>
          <w:color w:val="000000" w:themeColor="text1"/>
          <w:kern w:val="0"/>
          <w:sz w:val="20"/>
          <w:szCs w:val="20"/>
        </w:rPr>
        <w:t>。</w:t>
      </w:r>
    </w:p>
    <w:p w14:paraId="32B91EDB" w14:textId="75F560C8" w:rsidR="00662FC4" w:rsidRPr="00176895" w:rsidRDefault="00662FC4" w:rsidP="00C049FE">
      <w:pPr>
        <w:pStyle w:val="ListParagraph"/>
        <w:numPr>
          <w:ilvl w:val="0"/>
          <w:numId w:val="11"/>
        </w:numPr>
        <w:ind w:leftChars="0"/>
        <w:rPr>
          <w:rFonts w:ascii="微軟正黑體" w:eastAsia="微軟正黑體" w:hAnsi="微軟正黑體"/>
          <w:color w:val="000000" w:themeColor="text1"/>
          <w:sz w:val="20"/>
          <w:szCs w:val="20"/>
        </w:rPr>
      </w:pPr>
      <w:r w:rsidRPr="00176895">
        <w:rPr>
          <w:rFonts w:ascii="微軟正黑體" w:eastAsia="微軟正黑體" w:hAnsi="微軟正黑體" w:cs="新細明體" w:hint="eastAsia"/>
          <w:color w:val="000000" w:themeColor="text1"/>
          <w:kern w:val="0"/>
          <w:sz w:val="20"/>
          <w:szCs w:val="20"/>
        </w:rPr>
        <w:t>未經考核的</w:t>
      </w:r>
      <w:r w:rsidR="00B175B6">
        <w:rPr>
          <w:rFonts w:ascii="微軟正黑體" w:eastAsia="微軟正黑體" w:hAnsi="微軟正黑體" w:cs="新細明體" w:hint="eastAsia"/>
          <w:color w:val="000000" w:themeColor="text1"/>
          <w:kern w:val="0"/>
          <w:sz w:val="20"/>
          <w:szCs w:val="20"/>
        </w:rPr>
        <w:t>用戶必需</w:t>
      </w:r>
      <w:r w:rsidRPr="00176895">
        <w:rPr>
          <w:rFonts w:ascii="微軟正黑體" w:eastAsia="微軟正黑體" w:hAnsi="微軟正黑體" w:cs="新細明體" w:hint="eastAsia"/>
          <w:color w:val="000000" w:themeColor="text1"/>
          <w:kern w:val="0"/>
          <w:sz w:val="20"/>
          <w:szCs w:val="20"/>
        </w:rPr>
        <w:t>在</w:t>
      </w:r>
      <w:r w:rsidR="00FF2F0F">
        <w:rPr>
          <w:rFonts w:ascii="微軟正黑體" w:eastAsia="微軟正黑體" w:hAnsi="微軟正黑體" w:hint="eastAsia"/>
          <w:color w:val="000000" w:themeColor="text1"/>
          <w:sz w:val="20"/>
          <w:szCs w:val="20"/>
        </w:rPr>
        <w:t>專責人員</w:t>
      </w:r>
      <w:r w:rsidRPr="00176895">
        <w:rPr>
          <w:rFonts w:ascii="微軟正黑體" w:eastAsia="微軟正黑體" w:hAnsi="微軟正黑體" w:cs="新細明體" w:hint="eastAsia"/>
          <w:color w:val="000000" w:themeColor="text1"/>
          <w:kern w:val="0"/>
          <w:sz w:val="20"/>
          <w:szCs w:val="20"/>
        </w:rPr>
        <w:t>的指導下進行操作。</w:t>
      </w:r>
    </w:p>
    <w:p w14:paraId="02E1893C" w14:textId="6CCB1CD7" w:rsidR="001D54C3" w:rsidRPr="00192248" w:rsidRDefault="00B175B6" w:rsidP="00192248">
      <w:pPr>
        <w:pStyle w:val="ListParagraph"/>
        <w:numPr>
          <w:ilvl w:val="0"/>
          <w:numId w:val="11"/>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用戶需透過網上預約儀器</w:t>
      </w:r>
      <w:r w:rsidRPr="00176895">
        <w:rPr>
          <w:rFonts w:ascii="微軟正黑體" w:eastAsia="微軟正黑體" w:hAnsi="微軟正黑體" w:cs="新細明體" w:hint="eastAsia"/>
          <w:color w:val="000000" w:themeColor="text1"/>
          <w:kern w:val="0"/>
          <w:sz w:val="20"/>
          <w:szCs w:val="20"/>
        </w:rPr>
        <w:t>。</w:t>
      </w:r>
      <w:r w:rsidR="00192248" w:rsidRPr="00176895">
        <w:rPr>
          <w:rFonts w:ascii="微軟正黑體" w:eastAsia="微軟正黑體" w:hAnsi="微軟正黑體" w:hint="eastAsia"/>
          <w:color w:val="000000" w:themeColor="text1"/>
          <w:sz w:val="20"/>
          <w:szCs w:val="20"/>
        </w:rPr>
        <w:t>預約使用需提前</w:t>
      </w:r>
      <w:r w:rsidR="00192248">
        <w:rPr>
          <w:rFonts w:ascii="微軟正黑體" w:eastAsia="微軟正黑體" w:hAnsi="微軟正黑體" w:hint="eastAsia"/>
          <w:color w:val="000000" w:themeColor="text1"/>
          <w:sz w:val="20"/>
          <w:szCs w:val="20"/>
        </w:rPr>
        <w:t>一</w:t>
      </w:r>
      <w:r w:rsidR="00192248" w:rsidRPr="00176895">
        <w:rPr>
          <w:rFonts w:ascii="微軟正黑體" w:eastAsia="微軟正黑體" w:hAnsi="微軟正黑體" w:hint="eastAsia"/>
          <w:color w:val="000000" w:themeColor="text1"/>
          <w:sz w:val="20"/>
          <w:szCs w:val="20"/>
        </w:rPr>
        <w:t>天於網上申請，以便作安排。</w:t>
      </w:r>
    </w:p>
    <w:p w14:paraId="33534AE0" w14:textId="77777777" w:rsidR="00192248" w:rsidRPr="00192248" w:rsidRDefault="009D4C5D" w:rsidP="00192248">
      <w:pPr>
        <w:pStyle w:val="ListParagraph"/>
        <w:numPr>
          <w:ilvl w:val="0"/>
          <w:numId w:val="11"/>
        </w:numPr>
        <w:ind w:leftChars="0"/>
        <w:rPr>
          <w:rFonts w:ascii="微軟正黑體" w:eastAsia="微軟正黑體" w:hAnsi="微軟正黑體"/>
          <w:color w:val="000000" w:themeColor="text1"/>
          <w:sz w:val="20"/>
          <w:szCs w:val="20"/>
        </w:rPr>
      </w:pPr>
      <w:r>
        <w:rPr>
          <w:rFonts w:ascii="微軟正黑體" w:eastAsia="微軟正黑體" w:hAnsi="微軟正黑體" w:cs="新細明體" w:hint="eastAsia"/>
          <w:color w:val="000000" w:themeColor="text1"/>
          <w:kern w:val="0"/>
          <w:sz w:val="20"/>
          <w:szCs w:val="20"/>
        </w:rPr>
        <w:t>用戶應在使用儀器前妥善準備好樣品</w:t>
      </w:r>
      <w:r>
        <w:rPr>
          <w:rFonts w:ascii="新細明體" w:eastAsia="新細明體" w:hAnsi="新細明體" w:cs="新細明體" w:hint="eastAsia"/>
          <w:color w:val="000000" w:themeColor="text1"/>
          <w:kern w:val="0"/>
          <w:sz w:val="20"/>
          <w:szCs w:val="20"/>
        </w:rPr>
        <w:t>、</w:t>
      </w:r>
      <w:r>
        <w:rPr>
          <w:rFonts w:ascii="微軟正黑體" w:eastAsia="微軟正黑體" w:hAnsi="微軟正黑體" w:cs="新細明體" w:hint="eastAsia"/>
          <w:color w:val="000000" w:themeColor="text1"/>
          <w:kern w:val="0"/>
          <w:sz w:val="20"/>
          <w:szCs w:val="20"/>
        </w:rPr>
        <w:t>流動相溶劑</w:t>
      </w:r>
      <w:r>
        <w:rPr>
          <w:rFonts w:ascii="新細明體" w:eastAsia="新細明體" w:hAnsi="新細明體" w:cs="新細明體" w:hint="eastAsia"/>
          <w:color w:val="000000" w:themeColor="text1"/>
          <w:kern w:val="0"/>
          <w:sz w:val="20"/>
          <w:szCs w:val="20"/>
        </w:rPr>
        <w:t>、</w:t>
      </w:r>
      <w:r>
        <w:rPr>
          <w:rFonts w:ascii="微軟正黑體" w:eastAsia="微軟正黑體" w:hAnsi="微軟正黑體" w:cs="新細明體" w:hint="eastAsia"/>
          <w:color w:val="000000" w:themeColor="text1"/>
          <w:kern w:val="0"/>
          <w:sz w:val="20"/>
          <w:szCs w:val="20"/>
        </w:rPr>
        <w:t>色譜柱等實驗材料。儀器預約使用費用並不包括這些材料的費用。</w:t>
      </w:r>
    </w:p>
    <w:p w14:paraId="4A8CA5B1" w14:textId="438FD188" w:rsidR="009D4C5D" w:rsidRPr="00192248" w:rsidRDefault="00192248" w:rsidP="00192248">
      <w:pPr>
        <w:pStyle w:val="ListParagraph"/>
        <w:numPr>
          <w:ilvl w:val="0"/>
          <w:numId w:val="11"/>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用戶應</w:t>
      </w:r>
      <w:r w:rsidRPr="00176895">
        <w:rPr>
          <w:rFonts w:ascii="微軟正黑體" w:eastAsia="微軟正黑體" w:hAnsi="微軟正黑體" w:hint="eastAsia"/>
          <w:color w:val="000000" w:themeColor="text1"/>
          <w:sz w:val="20"/>
          <w:szCs w:val="20"/>
        </w:rPr>
        <w:t>在預</w:t>
      </w:r>
      <w:r>
        <w:rPr>
          <w:rFonts w:ascii="微軟正黑體" w:eastAsia="微軟正黑體" w:hAnsi="微軟正黑體" w:hint="eastAsia"/>
          <w:color w:val="000000" w:themeColor="text1"/>
          <w:sz w:val="20"/>
          <w:szCs w:val="20"/>
        </w:rPr>
        <w:t>約時段內</w:t>
      </w:r>
      <w:r w:rsidRPr="00176895">
        <w:rPr>
          <w:rFonts w:ascii="微軟正黑體" w:eastAsia="微軟正黑體" w:hAnsi="微軟正黑體" w:hint="eastAsia"/>
          <w:color w:val="000000" w:themeColor="text1"/>
          <w:sz w:val="20"/>
          <w:szCs w:val="20"/>
        </w:rPr>
        <w:t>完成實驗，若需取消或更改使用時間需提前通知</w:t>
      </w:r>
      <w:r>
        <w:rPr>
          <w:rFonts w:ascii="微軟正黑體" w:eastAsia="微軟正黑體" w:hAnsi="微軟正黑體" w:hint="eastAsia"/>
          <w:color w:val="000000" w:themeColor="text1"/>
          <w:sz w:val="20"/>
          <w:szCs w:val="20"/>
        </w:rPr>
        <w:t>技術員，否則費用需要如常收取。</w:t>
      </w:r>
    </w:p>
    <w:p w14:paraId="0E698C29" w14:textId="618EC142" w:rsidR="00403B2D" w:rsidRPr="00403B2D" w:rsidRDefault="001D54C3" w:rsidP="00403B2D">
      <w:pPr>
        <w:pStyle w:val="ListParagraph"/>
        <w:widowControl/>
        <w:numPr>
          <w:ilvl w:val="0"/>
          <w:numId w:val="11"/>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r w:rsidRPr="00176895">
        <w:rPr>
          <w:rFonts w:ascii="微軟正黑體" w:eastAsia="微軟正黑體" w:hAnsi="微軟正黑體" w:hint="eastAsia"/>
          <w:color w:val="000000" w:themeColor="text1"/>
          <w:sz w:val="20"/>
          <w:szCs w:val="20"/>
        </w:rPr>
        <w:t>用</w:t>
      </w:r>
      <w:r w:rsidR="00B175B6">
        <w:rPr>
          <w:rFonts w:ascii="微軟正黑體" w:eastAsia="微軟正黑體" w:hAnsi="微軟正黑體" w:hint="eastAsia"/>
          <w:color w:val="000000" w:themeColor="text1"/>
          <w:sz w:val="20"/>
          <w:szCs w:val="20"/>
        </w:rPr>
        <w:t>戶必</w:t>
      </w:r>
      <w:r w:rsidR="00C51382">
        <w:rPr>
          <w:rFonts w:ascii="微軟正黑體" w:eastAsia="微軟正黑體" w:hAnsi="微軟正黑體" w:hint="eastAsia"/>
          <w:color w:val="000000" w:themeColor="text1"/>
          <w:sz w:val="20"/>
          <w:szCs w:val="20"/>
        </w:rPr>
        <w:t>須</w:t>
      </w:r>
      <w:r w:rsidR="00B175B6">
        <w:rPr>
          <w:rFonts w:ascii="微軟正黑體" w:eastAsia="微軟正黑體" w:hAnsi="微軟正黑體" w:hint="eastAsia"/>
          <w:color w:val="000000" w:themeColor="text1"/>
          <w:sz w:val="20"/>
          <w:szCs w:val="20"/>
        </w:rPr>
        <w:t>在申請表</w:t>
      </w:r>
      <w:r w:rsidR="00C51382">
        <w:rPr>
          <w:rFonts w:ascii="微軟正黑體" w:eastAsia="微軟正黑體" w:hAnsi="微軟正黑體" w:hint="eastAsia"/>
          <w:color w:val="000000" w:themeColor="text1"/>
          <w:sz w:val="20"/>
          <w:szCs w:val="20"/>
        </w:rPr>
        <w:t>上</w:t>
      </w:r>
      <w:r w:rsidR="00B175B6">
        <w:rPr>
          <w:rFonts w:ascii="微軟正黑體" w:eastAsia="微軟正黑體" w:hAnsi="微軟正黑體" w:hint="eastAsia"/>
          <w:color w:val="000000" w:themeColor="text1"/>
          <w:sz w:val="20"/>
          <w:szCs w:val="20"/>
        </w:rPr>
        <w:t>清晰填寫樣品信息</w:t>
      </w:r>
      <w:r w:rsidR="00C51382">
        <w:rPr>
          <w:rFonts w:ascii="新細明體" w:eastAsia="新細明體" w:hAnsi="新細明體" w:hint="eastAsia"/>
          <w:color w:val="000000" w:themeColor="text1"/>
          <w:sz w:val="20"/>
          <w:szCs w:val="20"/>
        </w:rPr>
        <w:t>、</w:t>
      </w:r>
      <w:r w:rsidR="00C51382" w:rsidRPr="00C51382">
        <w:rPr>
          <w:rFonts w:ascii="微軟正黑體" w:eastAsia="微軟正黑體" w:hAnsi="微軟正黑體" w:hint="eastAsia"/>
          <w:color w:val="000000" w:themeColor="text1"/>
          <w:sz w:val="20"/>
          <w:szCs w:val="20"/>
        </w:rPr>
        <w:t>方法學和數據儲存路徑</w:t>
      </w:r>
      <w:r w:rsidR="00B175B6">
        <w:rPr>
          <w:rFonts w:ascii="微軟正黑體" w:eastAsia="微軟正黑體" w:hAnsi="微軟正黑體" w:hint="eastAsia"/>
          <w:color w:val="000000" w:themeColor="text1"/>
          <w:sz w:val="20"/>
          <w:szCs w:val="20"/>
        </w:rPr>
        <w:t>以確保儀器運作正常，否則</w:t>
      </w:r>
      <w:r w:rsidR="00FF2F0F">
        <w:rPr>
          <w:rFonts w:ascii="微軟正黑體" w:eastAsia="微軟正黑體" w:hAnsi="微軟正黑體" w:hint="eastAsia"/>
          <w:color w:val="000000" w:themeColor="text1"/>
          <w:sz w:val="20"/>
          <w:szCs w:val="20"/>
        </w:rPr>
        <w:t>專責人員</w:t>
      </w:r>
      <w:r w:rsidRPr="00176895">
        <w:rPr>
          <w:rFonts w:ascii="微軟正黑體" w:eastAsia="微軟正黑體" w:hAnsi="微軟正黑體" w:hint="eastAsia"/>
          <w:color w:val="000000" w:themeColor="text1"/>
          <w:sz w:val="20"/>
          <w:szCs w:val="20"/>
        </w:rPr>
        <w:t>及</w:t>
      </w:r>
      <w:r w:rsidR="00B175B6">
        <w:rPr>
          <w:rFonts w:ascii="微軟正黑體" w:eastAsia="微軟正黑體" w:hAnsi="微軟正黑體" w:hint="eastAsia"/>
          <w:color w:val="000000" w:themeColor="text1"/>
          <w:sz w:val="20"/>
          <w:szCs w:val="20"/>
        </w:rPr>
        <w:t>技術員</w:t>
      </w:r>
      <w:r w:rsidRPr="00176895">
        <w:rPr>
          <w:rFonts w:ascii="微軟正黑體" w:eastAsia="微軟正黑體" w:hAnsi="微軟正黑體" w:hint="eastAsia"/>
          <w:color w:val="000000" w:themeColor="text1"/>
          <w:sz w:val="20"/>
          <w:szCs w:val="20"/>
        </w:rPr>
        <w:t>均有權取消儀器使用申請</w:t>
      </w:r>
      <w:r w:rsidR="00403B2D">
        <w:rPr>
          <w:rFonts w:ascii="微軟正黑體" w:eastAsia="微軟正黑體" w:hAnsi="微軟正黑體" w:hint="eastAsia"/>
          <w:color w:val="000000" w:themeColor="text1"/>
          <w:sz w:val="20"/>
          <w:szCs w:val="20"/>
        </w:rPr>
        <w:t>。</w:t>
      </w:r>
    </w:p>
    <w:p w14:paraId="215A75D3" w14:textId="63E0EBF5" w:rsidR="001D54C3" w:rsidRPr="00403B2D" w:rsidRDefault="00403B2D" w:rsidP="00403B2D">
      <w:pPr>
        <w:pStyle w:val="ListParagraph"/>
        <w:widowControl/>
        <w:numPr>
          <w:ilvl w:val="0"/>
          <w:numId w:val="11"/>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r>
        <w:rPr>
          <w:rFonts w:ascii="微軟正黑體" w:eastAsia="微軟正黑體" w:hAnsi="微軟正黑體" w:cs="新細明體" w:hint="eastAsia"/>
          <w:color w:val="000000" w:themeColor="text1"/>
          <w:kern w:val="0"/>
          <w:sz w:val="20"/>
          <w:szCs w:val="20"/>
        </w:rPr>
        <w:t>用戶有責任認真</w:t>
      </w:r>
      <w:r w:rsidRPr="00176895">
        <w:rPr>
          <w:rFonts w:ascii="微軟正黑體" w:eastAsia="微軟正黑體" w:hAnsi="微軟正黑體" w:cs="新細明體" w:hint="eastAsia"/>
          <w:color w:val="000000" w:themeColor="text1"/>
          <w:kern w:val="0"/>
          <w:sz w:val="20"/>
          <w:szCs w:val="20"/>
        </w:rPr>
        <w:t>填寫</w:t>
      </w:r>
      <w:r>
        <w:rPr>
          <w:rFonts w:ascii="微軟正黑體" w:eastAsia="微軟正黑體" w:hAnsi="微軟正黑體" w:cs="新細明體" w:hint="eastAsia"/>
          <w:color w:val="000000" w:themeColor="text1"/>
          <w:kern w:val="0"/>
          <w:sz w:val="20"/>
          <w:szCs w:val="20"/>
        </w:rPr>
        <w:t>儀器</w:t>
      </w:r>
      <w:r w:rsidRPr="00176895">
        <w:rPr>
          <w:rFonts w:ascii="微軟正黑體" w:eastAsia="微軟正黑體" w:hAnsi="微軟正黑體" w:cs="新細明體" w:hint="eastAsia"/>
          <w:color w:val="000000" w:themeColor="text1"/>
          <w:kern w:val="0"/>
          <w:sz w:val="20"/>
          <w:szCs w:val="20"/>
        </w:rPr>
        <w:t>使用</w:t>
      </w:r>
      <w:r>
        <w:rPr>
          <w:rFonts w:ascii="微軟正黑體" w:eastAsia="微軟正黑體" w:hAnsi="微軟正黑體" w:cs="新細明體" w:hint="eastAsia"/>
          <w:color w:val="000000" w:themeColor="text1"/>
          <w:kern w:val="0"/>
          <w:sz w:val="20"/>
          <w:szCs w:val="20"/>
        </w:rPr>
        <w:t>紀錄，應包括一切有利於溯源追查的信息，例如：實驗專案名稱、使用時段</w:t>
      </w:r>
      <w:r w:rsidRPr="00176895">
        <w:rPr>
          <w:rFonts w:ascii="微軟正黑體" w:eastAsia="微軟正黑體" w:hAnsi="微軟正黑體" w:cs="新細明體" w:hint="eastAsia"/>
          <w:color w:val="000000" w:themeColor="text1"/>
          <w:kern w:val="0"/>
          <w:sz w:val="20"/>
          <w:szCs w:val="20"/>
        </w:rPr>
        <w:t>、</w:t>
      </w:r>
      <w:r>
        <w:rPr>
          <w:rFonts w:ascii="微軟正黑體" w:eastAsia="微軟正黑體" w:hAnsi="微軟正黑體" w:cs="新細明體" w:hint="eastAsia"/>
          <w:color w:val="000000" w:themeColor="text1"/>
          <w:kern w:val="0"/>
          <w:sz w:val="20"/>
          <w:szCs w:val="20"/>
        </w:rPr>
        <w:t>方法學如</w:t>
      </w:r>
      <w:r w:rsidRPr="00176895">
        <w:rPr>
          <w:rFonts w:ascii="微軟正黑體" w:eastAsia="微軟正黑體" w:hAnsi="微軟正黑體" w:cs="新細明體" w:hint="eastAsia"/>
          <w:color w:val="000000" w:themeColor="text1"/>
          <w:kern w:val="0"/>
          <w:sz w:val="20"/>
          <w:szCs w:val="20"/>
        </w:rPr>
        <w:t>使用耗材、</w:t>
      </w:r>
      <w:r>
        <w:rPr>
          <w:rFonts w:ascii="微軟正黑體" w:eastAsia="微軟正黑體" w:hAnsi="微軟正黑體" w:cs="新細明體" w:hint="eastAsia"/>
          <w:color w:val="000000" w:themeColor="text1"/>
          <w:kern w:val="0"/>
          <w:sz w:val="20"/>
          <w:szCs w:val="20"/>
        </w:rPr>
        <w:t>樣品前處理方法及樣品濃度及體積</w:t>
      </w:r>
      <w:r w:rsidRPr="00176895">
        <w:rPr>
          <w:rFonts w:ascii="微軟正黑體" w:eastAsia="微軟正黑體" w:hAnsi="微軟正黑體" w:cs="新細明體" w:hint="eastAsia"/>
          <w:color w:val="000000" w:themeColor="text1"/>
          <w:kern w:val="0"/>
          <w:sz w:val="20"/>
          <w:szCs w:val="20"/>
        </w:rPr>
        <w:t>、</w:t>
      </w:r>
      <w:r>
        <w:rPr>
          <w:rFonts w:ascii="微軟正黑體" w:eastAsia="微軟正黑體" w:hAnsi="微軟正黑體" w:cs="新細明體" w:hint="eastAsia"/>
          <w:color w:val="000000" w:themeColor="text1"/>
          <w:kern w:val="0"/>
          <w:sz w:val="20"/>
          <w:szCs w:val="20"/>
        </w:rPr>
        <w:t>色譜柱</w:t>
      </w:r>
      <w:r w:rsidRPr="00176895">
        <w:rPr>
          <w:rFonts w:ascii="微軟正黑體" w:eastAsia="微軟正黑體" w:hAnsi="微軟正黑體" w:cs="新細明體" w:hint="eastAsia"/>
          <w:color w:val="000000" w:themeColor="text1"/>
          <w:kern w:val="0"/>
          <w:sz w:val="20"/>
          <w:szCs w:val="20"/>
        </w:rPr>
        <w:t>、</w:t>
      </w:r>
      <w:r>
        <w:rPr>
          <w:rFonts w:ascii="微軟正黑體" w:eastAsia="微軟正黑體" w:hAnsi="微軟正黑體" w:cs="新細明體" w:hint="eastAsia"/>
          <w:color w:val="000000" w:themeColor="text1"/>
          <w:kern w:val="0"/>
          <w:sz w:val="20"/>
          <w:szCs w:val="20"/>
        </w:rPr>
        <w:t>流動相或</w:t>
      </w:r>
      <w:r w:rsidRPr="00176895">
        <w:rPr>
          <w:rFonts w:ascii="微軟正黑體" w:eastAsia="微軟正黑體" w:hAnsi="微軟正黑體" w:cs="新細明體" w:hint="eastAsia"/>
          <w:color w:val="000000" w:themeColor="text1"/>
          <w:kern w:val="0"/>
          <w:sz w:val="20"/>
          <w:szCs w:val="20"/>
        </w:rPr>
        <w:t>試劑品種、</w:t>
      </w:r>
      <w:r>
        <w:rPr>
          <w:rFonts w:ascii="微軟正黑體" w:eastAsia="微軟正黑體" w:hAnsi="微軟正黑體" w:cs="新細明體" w:hint="eastAsia"/>
          <w:color w:val="000000" w:themeColor="text1"/>
          <w:kern w:val="0"/>
          <w:sz w:val="20"/>
          <w:szCs w:val="20"/>
        </w:rPr>
        <w:t>濃度</w:t>
      </w:r>
      <w:r w:rsidRPr="00176895">
        <w:rPr>
          <w:rFonts w:ascii="微軟正黑體" w:eastAsia="微軟正黑體" w:hAnsi="微軟正黑體" w:cs="新細明體" w:hint="eastAsia"/>
          <w:color w:val="000000" w:themeColor="text1"/>
          <w:kern w:val="0"/>
          <w:sz w:val="20"/>
          <w:szCs w:val="20"/>
        </w:rPr>
        <w:t>和數量、</w:t>
      </w:r>
      <w:r>
        <w:rPr>
          <w:rFonts w:ascii="微軟正黑體" w:eastAsia="微軟正黑體" w:hAnsi="微軟正黑體" w:cs="新細明體" w:hint="eastAsia"/>
          <w:color w:val="000000" w:themeColor="text1"/>
          <w:kern w:val="0"/>
          <w:sz w:val="20"/>
          <w:szCs w:val="20"/>
        </w:rPr>
        <w:t>實驗條件參數（如色譜條件和質譜條件簡述）</w:t>
      </w:r>
      <w:r w:rsidRPr="00176895">
        <w:rPr>
          <w:rFonts w:ascii="微軟正黑體" w:eastAsia="微軟正黑體" w:hAnsi="微軟正黑體" w:cs="新細明體" w:hint="eastAsia"/>
          <w:color w:val="000000" w:themeColor="text1"/>
          <w:kern w:val="0"/>
          <w:sz w:val="20"/>
          <w:szCs w:val="20"/>
        </w:rPr>
        <w:t>、</w:t>
      </w:r>
      <w:r>
        <w:rPr>
          <w:rFonts w:ascii="微軟正黑體" w:eastAsia="微軟正黑體" w:hAnsi="微軟正黑體" w:cs="新細明體" w:hint="eastAsia"/>
          <w:color w:val="000000" w:themeColor="text1"/>
          <w:kern w:val="0"/>
          <w:sz w:val="20"/>
          <w:szCs w:val="20"/>
        </w:rPr>
        <w:t>數據儲存路徑等信息。</w:t>
      </w:r>
      <w:r w:rsidR="00C9420F">
        <w:rPr>
          <w:rFonts w:ascii="微軟正黑體" w:eastAsia="微軟正黑體" w:hAnsi="微軟正黑體" w:cs="新細明體" w:hint="eastAsia"/>
          <w:color w:val="000000" w:themeColor="text1"/>
          <w:kern w:val="0"/>
          <w:sz w:val="20"/>
          <w:szCs w:val="20"/>
        </w:rPr>
        <w:t>當儀器發生故障時，這些信息將有助排疑解難，縮短維修儀器的時間。</w:t>
      </w:r>
    </w:p>
    <w:p w14:paraId="3D0FAD2B" w14:textId="6A955B86" w:rsidR="004705DD" w:rsidRPr="002D3AAB" w:rsidRDefault="004705DD" w:rsidP="002D3AAB">
      <w:pPr>
        <w:pStyle w:val="ListParagraph"/>
        <w:numPr>
          <w:ilvl w:val="0"/>
          <w:numId w:val="11"/>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如實驗期間遇到任何原因導致實際使用儀器時間需要延長，而後面沒有</w:t>
      </w:r>
      <w:r w:rsidR="002D3AAB">
        <w:rPr>
          <w:rFonts w:ascii="微軟正黑體" w:eastAsia="微軟正黑體" w:hAnsi="微軟正黑體" w:hint="eastAsia"/>
          <w:color w:val="000000" w:themeColor="text1"/>
          <w:sz w:val="20"/>
          <w:szCs w:val="20"/>
        </w:rPr>
        <w:t>緊接着</w:t>
      </w:r>
      <w:r w:rsidRPr="002D3AAB">
        <w:rPr>
          <w:rFonts w:ascii="微軟正黑體" w:eastAsia="微軟正黑體" w:hAnsi="微軟正黑體" w:hint="eastAsia"/>
          <w:color w:val="000000" w:themeColor="text1"/>
          <w:sz w:val="20"/>
          <w:szCs w:val="20"/>
        </w:rPr>
        <w:t>其他用戶預約時，則可以延長使用儀器，但必須在</w:t>
      </w:r>
      <w:r w:rsidR="00FF2F0F">
        <w:rPr>
          <w:rFonts w:ascii="微軟正黑體" w:eastAsia="微軟正黑體" w:hAnsi="微軟正黑體"/>
          <w:color w:val="000000" w:themeColor="text1"/>
          <w:sz w:val="20"/>
          <w:szCs w:val="20"/>
        </w:rPr>
        <w:t>12</w:t>
      </w:r>
      <w:r w:rsidRPr="002D3AAB">
        <w:rPr>
          <w:rFonts w:ascii="微軟正黑體" w:eastAsia="微軟正黑體" w:hAnsi="微軟正黑體" w:hint="eastAsia"/>
          <w:color w:val="000000" w:themeColor="text1"/>
          <w:sz w:val="20"/>
          <w:szCs w:val="20"/>
        </w:rPr>
        <w:t>小時內登記儀器使用紀錄本及通知技術員，以作記錄和調整使用時間紀錄。若後面緊接着有其他用戶預約儀器，則必須在他們預約時間開始</w:t>
      </w:r>
      <w:r w:rsidR="00DE2AE4" w:rsidRPr="002D3AAB">
        <w:rPr>
          <w:rFonts w:ascii="微軟正黑體" w:eastAsia="微軟正黑體" w:hAnsi="微軟正黑體" w:hint="eastAsia"/>
          <w:color w:val="000000" w:themeColor="text1"/>
          <w:sz w:val="20"/>
          <w:szCs w:val="20"/>
        </w:rPr>
        <w:t>前</w:t>
      </w:r>
      <w:r w:rsidR="00FF2F0F">
        <w:rPr>
          <w:rFonts w:ascii="微軟正黑體" w:eastAsia="微軟正黑體" w:hAnsi="微軟正黑體" w:hint="eastAsia"/>
          <w:color w:val="000000" w:themeColor="text1"/>
          <w:sz w:val="20"/>
          <w:szCs w:val="20"/>
        </w:rPr>
        <w:t>1</w:t>
      </w:r>
      <w:r w:rsidR="00FF2F0F">
        <w:rPr>
          <w:rFonts w:ascii="微軟正黑體" w:eastAsia="微軟正黑體" w:hAnsi="微軟正黑體"/>
          <w:color w:val="000000" w:themeColor="text1"/>
          <w:sz w:val="20"/>
          <w:szCs w:val="20"/>
        </w:rPr>
        <w:t>2</w:t>
      </w:r>
      <w:r w:rsidRPr="002D3AAB">
        <w:rPr>
          <w:rFonts w:ascii="微軟正黑體" w:eastAsia="微軟正黑體" w:hAnsi="微軟正黑體" w:hint="eastAsia"/>
          <w:color w:val="000000" w:themeColor="text1"/>
          <w:sz w:val="20"/>
          <w:szCs w:val="20"/>
        </w:rPr>
        <w:t>小時</w:t>
      </w:r>
      <w:r w:rsidR="00DE2AE4" w:rsidRPr="002D3AAB">
        <w:rPr>
          <w:rFonts w:ascii="微軟正黑體" w:eastAsia="微軟正黑體" w:hAnsi="微軟正黑體" w:hint="eastAsia"/>
          <w:color w:val="000000" w:themeColor="text1"/>
          <w:sz w:val="20"/>
          <w:szCs w:val="20"/>
        </w:rPr>
        <w:t>內</w:t>
      </w:r>
      <w:r w:rsidRPr="002D3AAB">
        <w:rPr>
          <w:rFonts w:ascii="微軟正黑體" w:eastAsia="微軟正黑體" w:hAnsi="微軟正黑體" w:hint="eastAsia"/>
          <w:color w:val="000000" w:themeColor="text1"/>
          <w:sz w:val="20"/>
          <w:szCs w:val="20"/>
        </w:rPr>
        <w:t>通知他們並互相協調好交接時間，並及早通知技術員作記錄和調整使用時間紀錄。</w:t>
      </w:r>
    </w:p>
    <w:p w14:paraId="3D2551DD" w14:textId="7EE5102C" w:rsidR="00E62958" w:rsidRPr="004705DD" w:rsidRDefault="00E62958" w:rsidP="00A2435F">
      <w:pPr>
        <w:pStyle w:val="ListParagraph"/>
        <w:numPr>
          <w:ilvl w:val="0"/>
          <w:numId w:val="11"/>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如儀器在實驗中途報錯，而用戶無法自行解決時，應及時通知儀器管理人員（</w:t>
      </w:r>
      <w:r w:rsidR="00FF2F0F">
        <w:rPr>
          <w:rFonts w:ascii="微軟正黑體" w:eastAsia="微軟正黑體" w:hAnsi="微軟正黑體" w:hint="eastAsia"/>
          <w:color w:val="000000" w:themeColor="text1"/>
          <w:sz w:val="20"/>
          <w:szCs w:val="20"/>
        </w:rPr>
        <w:t>專責人員</w:t>
      </w:r>
      <w:r>
        <w:rPr>
          <w:rFonts w:ascii="微軟正黑體" w:eastAsia="微軟正黑體" w:hAnsi="微軟正黑體" w:hint="eastAsia"/>
          <w:color w:val="000000" w:themeColor="text1"/>
          <w:sz w:val="20"/>
          <w:szCs w:val="20"/>
        </w:rPr>
        <w:t>及技術員）處理，若儀器故障且無法自行修復，需要安排原廠維護時，儀器將暫停開放直至儀器修好為止，而用戶的預約使用收費將截至發現儀器故障</w:t>
      </w:r>
      <w:r>
        <w:rPr>
          <w:rFonts w:ascii="新細明體" w:eastAsia="新細明體" w:hAnsi="新細明體" w:hint="eastAsia"/>
          <w:color w:val="000000" w:themeColor="text1"/>
          <w:sz w:val="20"/>
          <w:szCs w:val="20"/>
        </w:rPr>
        <w:t>、</w:t>
      </w:r>
      <w:r>
        <w:rPr>
          <w:rFonts w:ascii="微軟正黑體" w:eastAsia="微軟正黑體" w:hAnsi="微軟正黑體" w:hint="eastAsia"/>
          <w:color w:val="000000" w:themeColor="text1"/>
          <w:sz w:val="20"/>
          <w:szCs w:val="20"/>
        </w:rPr>
        <w:t>實驗被截停的當刻為止。</w:t>
      </w:r>
    </w:p>
    <w:p w14:paraId="5CB2D20C" w14:textId="1C91F98F" w:rsidR="002A4511" w:rsidRPr="00176895" w:rsidRDefault="00CF5FB7" w:rsidP="001D54C3">
      <w:pPr>
        <w:pStyle w:val="ListParagraph"/>
        <w:numPr>
          <w:ilvl w:val="0"/>
          <w:numId w:val="11"/>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對實驗結果確認</w:t>
      </w:r>
      <w:r w:rsidR="001D54C3" w:rsidRPr="00176895">
        <w:rPr>
          <w:rFonts w:ascii="微軟正黑體" w:eastAsia="微軟正黑體" w:hAnsi="微軟正黑體" w:hint="eastAsia"/>
          <w:color w:val="000000" w:themeColor="text1"/>
          <w:sz w:val="20"/>
          <w:szCs w:val="20"/>
        </w:rPr>
        <w:t>，自行儲存數據</w:t>
      </w:r>
      <w:r w:rsidR="00AE74A9">
        <w:rPr>
          <w:rFonts w:ascii="微軟正黑體" w:eastAsia="微軟正黑體" w:hAnsi="微軟正黑體" w:hint="eastAsia"/>
          <w:color w:val="000000" w:themeColor="text1"/>
          <w:sz w:val="20"/>
          <w:szCs w:val="20"/>
        </w:rPr>
        <w:t>。</w:t>
      </w:r>
      <w:r w:rsidR="002634F9">
        <w:rPr>
          <w:rFonts w:ascii="微軟正黑體" w:eastAsia="微軟正黑體" w:hAnsi="微軟正黑體" w:hint="eastAsia"/>
          <w:color w:val="000000" w:themeColor="text1"/>
          <w:sz w:val="20"/>
          <w:szCs w:val="20"/>
        </w:rPr>
        <w:t>如遇儲存空間不足時，</w:t>
      </w:r>
      <w:r w:rsidR="00FF2F0F">
        <w:rPr>
          <w:rFonts w:ascii="微軟正黑體" w:eastAsia="微軟正黑體" w:hAnsi="微軟正黑體" w:hint="eastAsia"/>
          <w:color w:val="000000" w:themeColor="text1"/>
          <w:sz w:val="20"/>
          <w:szCs w:val="20"/>
        </w:rPr>
        <w:t>專責人員</w:t>
      </w:r>
      <w:r w:rsidR="002634F9">
        <w:rPr>
          <w:rFonts w:ascii="微軟正黑體" w:eastAsia="微軟正黑體" w:hAnsi="微軟正黑體" w:hint="eastAsia"/>
          <w:color w:val="000000" w:themeColor="text1"/>
          <w:sz w:val="20"/>
          <w:szCs w:val="20"/>
        </w:rPr>
        <w:t>會依時序刪除最早期的數據。另外</w:t>
      </w:r>
      <w:r w:rsidR="00FF2F0F">
        <w:rPr>
          <w:rFonts w:ascii="微軟正黑體" w:eastAsia="微軟正黑體" w:hAnsi="微軟正黑體" w:hint="eastAsia"/>
          <w:color w:val="000000" w:themeColor="text1"/>
          <w:sz w:val="20"/>
          <w:szCs w:val="20"/>
        </w:rPr>
        <w:t>專責人員</w:t>
      </w:r>
      <w:commentRangeStart w:id="4"/>
      <w:r w:rsidR="00AE74A9">
        <w:rPr>
          <w:rFonts w:ascii="微軟正黑體" w:eastAsia="微軟正黑體" w:hAnsi="微軟正黑體" w:hint="eastAsia"/>
          <w:color w:val="000000" w:themeColor="text1"/>
          <w:sz w:val="20"/>
          <w:szCs w:val="20"/>
        </w:rPr>
        <w:t>只會負責將意外損壞的數據儲存設備修復回原來可正常儲存數據的狀態，對已遺失的實驗數據概不負責，如需要購買數據回復服務，所需費用應由用戶自行負責。</w:t>
      </w:r>
      <w:commentRangeEnd w:id="4"/>
      <w:r w:rsidR="00AE74A9">
        <w:rPr>
          <w:rStyle w:val="CommentReference"/>
        </w:rPr>
        <w:commentReference w:id="4"/>
      </w:r>
    </w:p>
    <w:p w14:paraId="5330F811" w14:textId="36E23DC4" w:rsidR="00687ACA" w:rsidRPr="00687ACA" w:rsidRDefault="00B778C5" w:rsidP="00687ACA">
      <w:pPr>
        <w:pStyle w:val="ListParagraph"/>
        <w:numPr>
          <w:ilvl w:val="0"/>
          <w:numId w:val="11"/>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用戶</w:t>
      </w:r>
      <w:r w:rsidR="00CF5FB7" w:rsidRPr="00176895">
        <w:rPr>
          <w:rFonts w:ascii="微軟正黑體" w:eastAsia="微軟正黑體" w:hAnsi="微軟正黑體" w:hint="eastAsia"/>
          <w:color w:val="000000" w:themeColor="text1"/>
          <w:sz w:val="20"/>
          <w:szCs w:val="20"/>
        </w:rPr>
        <w:t>使用</w:t>
      </w:r>
      <w:r>
        <w:rPr>
          <w:rFonts w:ascii="微軟正黑體" w:eastAsia="微軟正黑體" w:hAnsi="微軟正黑體" w:hint="eastAsia"/>
          <w:color w:val="000000" w:themeColor="text1"/>
          <w:sz w:val="20"/>
          <w:szCs w:val="20"/>
        </w:rPr>
        <w:t>儀器</w:t>
      </w:r>
      <w:r w:rsidR="00CF5FB7" w:rsidRPr="00176895">
        <w:rPr>
          <w:rFonts w:ascii="微軟正黑體" w:eastAsia="微軟正黑體" w:hAnsi="微軟正黑體" w:hint="eastAsia"/>
          <w:color w:val="000000" w:themeColor="text1"/>
          <w:sz w:val="20"/>
          <w:szCs w:val="20"/>
        </w:rPr>
        <w:t>後</w:t>
      </w:r>
      <w:r>
        <w:rPr>
          <w:rFonts w:ascii="微軟正黑體" w:eastAsia="微軟正黑體" w:hAnsi="微軟正黑體" w:hint="eastAsia"/>
          <w:color w:val="000000" w:themeColor="text1"/>
          <w:sz w:val="20"/>
          <w:szCs w:val="20"/>
        </w:rPr>
        <w:t>應徹底沖洗管路及進樣裝置等</w:t>
      </w:r>
      <w:r>
        <w:rPr>
          <w:rFonts w:ascii="新細明體" w:eastAsia="新細明體" w:hAnsi="新細明體" w:hint="eastAsia"/>
          <w:color w:val="000000" w:themeColor="text1"/>
          <w:sz w:val="20"/>
          <w:szCs w:val="20"/>
        </w:rPr>
        <w:t>，</w:t>
      </w:r>
      <w:r w:rsidR="00CF5FB7" w:rsidRPr="00176895">
        <w:rPr>
          <w:rFonts w:ascii="微軟正黑體" w:eastAsia="微軟正黑體" w:hAnsi="微軟正黑體" w:hint="eastAsia"/>
          <w:color w:val="000000" w:themeColor="text1"/>
          <w:sz w:val="20"/>
          <w:szCs w:val="20"/>
        </w:rPr>
        <w:t>確認儀器回復原始</w:t>
      </w:r>
      <w:r w:rsidR="00662FC4" w:rsidRPr="00176895">
        <w:rPr>
          <w:rFonts w:ascii="微軟正黑體" w:eastAsia="微軟正黑體" w:hAnsi="微軟正黑體" w:hint="eastAsia"/>
          <w:color w:val="000000" w:themeColor="text1"/>
          <w:sz w:val="20"/>
          <w:szCs w:val="20"/>
        </w:rPr>
        <w:t>正常</w:t>
      </w:r>
      <w:r w:rsidR="00CF5FB7" w:rsidRPr="00176895">
        <w:rPr>
          <w:rFonts w:ascii="微軟正黑體" w:eastAsia="微軟正黑體" w:hAnsi="微軟正黑體" w:hint="eastAsia"/>
          <w:color w:val="000000" w:themeColor="text1"/>
          <w:sz w:val="20"/>
          <w:szCs w:val="20"/>
        </w:rPr>
        <w:t>狀態</w:t>
      </w:r>
      <w:r w:rsidR="00403B2D">
        <w:rPr>
          <w:rFonts w:ascii="微軟正黑體" w:eastAsia="微軟正黑體" w:hAnsi="微軟正黑體" w:hint="eastAsia"/>
          <w:color w:val="000000" w:themeColor="text1"/>
          <w:sz w:val="20"/>
          <w:szCs w:val="20"/>
        </w:rPr>
        <w:t>和待機狀態</w:t>
      </w:r>
      <w:r w:rsidR="00CF5FB7" w:rsidRPr="00176895">
        <w:rPr>
          <w:rFonts w:ascii="微軟正黑體" w:eastAsia="微軟正黑體" w:hAnsi="微軟正黑體" w:hint="eastAsia"/>
          <w:color w:val="000000" w:themeColor="text1"/>
          <w:sz w:val="20"/>
          <w:szCs w:val="20"/>
        </w:rPr>
        <w:t>後方可離開</w:t>
      </w:r>
      <w:r w:rsidR="00AE74A9">
        <w:rPr>
          <w:rFonts w:ascii="微軟正黑體" w:eastAsia="微軟正黑體" w:hAnsi="微軟正黑體" w:hint="eastAsia"/>
          <w:color w:val="000000" w:themeColor="text1"/>
          <w:sz w:val="20"/>
          <w:szCs w:val="20"/>
        </w:rPr>
        <w:t>。</w:t>
      </w:r>
    </w:p>
    <w:p w14:paraId="2E3B1FAE" w14:textId="77777777" w:rsidR="000C77CA" w:rsidRDefault="00687ACA" w:rsidP="00B42893">
      <w:pPr>
        <w:pStyle w:val="ListParagraph"/>
        <w:widowControl/>
        <w:numPr>
          <w:ilvl w:val="0"/>
          <w:numId w:val="11"/>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commentRangeStart w:id="5"/>
      <w:r>
        <w:rPr>
          <w:rFonts w:ascii="微軟正黑體" w:eastAsia="微軟正黑體" w:hAnsi="微軟正黑體" w:cs="新細明體" w:hint="eastAsia"/>
          <w:color w:val="000000" w:themeColor="text1"/>
          <w:kern w:val="0"/>
          <w:sz w:val="20"/>
          <w:szCs w:val="20"/>
        </w:rPr>
        <w:t>用戶若連續６個月無操作紀錄，需重新培訓考核後方能使用</w:t>
      </w:r>
      <w:r w:rsidR="000C77CA">
        <w:rPr>
          <w:rFonts w:ascii="微軟正黑體" w:eastAsia="微軟正黑體" w:hAnsi="微軟正黑體" w:cs="新細明體" w:hint="eastAsia"/>
          <w:color w:val="000000" w:themeColor="text1"/>
          <w:kern w:val="0"/>
          <w:sz w:val="20"/>
          <w:szCs w:val="20"/>
        </w:rPr>
        <w:t>。</w:t>
      </w:r>
      <w:commentRangeEnd w:id="5"/>
      <w:r w:rsidR="00CC6E9A">
        <w:rPr>
          <w:rStyle w:val="CommentReference"/>
        </w:rPr>
        <w:commentReference w:id="5"/>
      </w:r>
    </w:p>
    <w:p w14:paraId="38853A70" w14:textId="264403D0" w:rsidR="00687ACA" w:rsidRPr="00176895" w:rsidRDefault="000C77CA" w:rsidP="00B42893">
      <w:pPr>
        <w:pStyle w:val="ListParagraph"/>
        <w:widowControl/>
        <w:numPr>
          <w:ilvl w:val="0"/>
          <w:numId w:val="11"/>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commentRangeStart w:id="6"/>
      <w:r>
        <w:rPr>
          <w:rFonts w:ascii="微軟正黑體" w:eastAsia="微軟正黑體" w:hAnsi="微軟正黑體" w:cs="新細明體" w:hint="eastAsia"/>
          <w:color w:val="000000" w:themeColor="text1"/>
          <w:kern w:val="0"/>
          <w:sz w:val="20"/>
          <w:szCs w:val="20"/>
        </w:rPr>
        <w:t>鑑於部份用戶對大型儀器沒有長期使用需求，將</w:t>
      </w:r>
      <w:r w:rsidR="00CE1C2D">
        <w:rPr>
          <w:rFonts w:ascii="微軟正黑體" w:eastAsia="微軟正黑體" w:hAnsi="微軟正黑體" w:cs="新細明體" w:hint="eastAsia"/>
          <w:color w:val="000000" w:themeColor="text1"/>
          <w:kern w:val="0"/>
          <w:sz w:val="20"/>
          <w:szCs w:val="20"/>
        </w:rPr>
        <w:t>容許用戶尋找較熟悉儀器的</w:t>
      </w:r>
      <w:r w:rsidR="00B83B5E">
        <w:rPr>
          <w:rFonts w:ascii="微軟正黑體" w:eastAsia="微軟正黑體" w:hAnsi="微軟正黑體" w:cs="新細明體" w:hint="eastAsia"/>
          <w:color w:val="000000" w:themeColor="text1"/>
          <w:kern w:val="0"/>
          <w:sz w:val="20"/>
          <w:szCs w:val="20"/>
        </w:rPr>
        <w:t>其他用戶（同組或別組）</w:t>
      </w:r>
      <w:r w:rsidR="00CE1C2D">
        <w:rPr>
          <w:rFonts w:ascii="微軟正黑體" w:eastAsia="微軟正黑體" w:hAnsi="微軟正黑體" w:cs="新細明體" w:hint="eastAsia"/>
          <w:color w:val="000000" w:themeColor="text1"/>
          <w:kern w:val="0"/>
          <w:sz w:val="20"/>
          <w:szCs w:val="20"/>
        </w:rPr>
        <w:t>代為進行實驗，但必須自行協商好，並在儀器使用預約時注明清楚，而</w:t>
      </w:r>
      <w:r w:rsidR="00624D06">
        <w:rPr>
          <w:rFonts w:ascii="微軟正黑體" w:eastAsia="微軟正黑體" w:hAnsi="微軟正黑體" w:cs="新細明體" w:hint="eastAsia"/>
          <w:color w:val="000000" w:themeColor="text1"/>
          <w:kern w:val="0"/>
          <w:sz w:val="20"/>
          <w:szCs w:val="20"/>
        </w:rPr>
        <w:t>所有來自代測的費用應</w:t>
      </w:r>
      <w:r w:rsidR="00CE1C2D">
        <w:rPr>
          <w:rFonts w:ascii="微軟正黑體" w:eastAsia="微軟正黑體" w:hAnsi="微軟正黑體" w:cs="新細明體" w:hint="eastAsia"/>
          <w:color w:val="000000" w:themeColor="text1"/>
          <w:kern w:val="0"/>
          <w:sz w:val="20"/>
          <w:szCs w:val="20"/>
        </w:rPr>
        <w:t>歸於</w:t>
      </w:r>
      <w:r w:rsidR="00624D06">
        <w:rPr>
          <w:rFonts w:ascii="微軟正黑體" w:eastAsia="微軟正黑體" w:hAnsi="微軟正黑體" w:cs="新細明體" w:hint="eastAsia"/>
          <w:color w:val="000000" w:themeColor="text1"/>
          <w:kern w:val="0"/>
          <w:sz w:val="20"/>
          <w:szCs w:val="20"/>
        </w:rPr>
        <w:t>要求</w:t>
      </w:r>
      <w:r w:rsidR="00CE1C2D">
        <w:rPr>
          <w:rFonts w:ascii="微軟正黑體" w:eastAsia="微軟正黑體" w:hAnsi="微軟正黑體" w:cs="新細明體" w:hint="eastAsia"/>
          <w:color w:val="000000" w:themeColor="text1"/>
          <w:kern w:val="0"/>
          <w:sz w:val="20"/>
          <w:szCs w:val="20"/>
        </w:rPr>
        <w:t>代測的用戶</w:t>
      </w:r>
      <w:r w:rsidR="00571339">
        <w:rPr>
          <w:rFonts w:ascii="微軟正黑體" w:eastAsia="微軟正黑體" w:hAnsi="微軟正黑體" w:cs="新細明體" w:hint="eastAsia"/>
          <w:color w:val="000000" w:themeColor="text1"/>
          <w:kern w:val="0"/>
          <w:sz w:val="20"/>
          <w:szCs w:val="20"/>
        </w:rPr>
        <w:t>。</w:t>
      </w:r>
      <w:commentRangeEnd w:id="6"/>
      <w:r w:rsidR="002D3AAB">
        <w:rPr>
          <w:rStyle w:val="CommentReference"/>
        </w:rPr>
        <w:commentReference w:id="6"/>
      </w:r>
    </w:p>
    <w:p w14:paraId="6A1FA9E2" w14:textId="05CC8707" w:rsidR="00AB641E" w:rsidRPr="00176895" w:rsidRDefault="00AB641E" w:rsidP="00B42893">
      <w:pPr>
        <w:pStyle w:val="ListParagraph"/>
        <w:widowControl/>
        <w:numPr>
          <w:ilvl w:val="0"/>
          <w:numId w:val="11"/>
        </w:numPr>
        <w:spacing w:before="100" w:beforeAutospacing="1" w:after="100" w:afterAutospacing="1" w:line="360" w:lineRule="atLeast"/>
        <w:ind w:leftChars="0"/>
        <w:rPr>
          <w:rFonts w:ascii="微軟正黑體" w:eastAsia="微軟正黑體" w:hAnsi="微軟正黑體" w:cs="新細明體"/>
          <w:color w:val="000000" w:themeColor="text1"/>
          <w:kern w:val="0"/>
          <w:sz w:val="20"/>
          <w:szCs w:val="20"/>
        </w:rPr>
      </w:pPr>
      <w:r w:rsidRPr="00176895">
        <w:rPr>
          <w:rFonts w:ascii="微軟正黑體" w:eastAsia="微軟正黑體" w:hAnsi="微軟正黑體" w:cs="新細明體" w:hint="eastAsia"/>
          <w:color w:val="000000" w:themeColor="text1"/>
          <w:kern w:val="0"/>
          <w:sz w:val="20"/>
          <w:szCs w:val="20"/>
        </w:rPr>
        <w:lastRenderedPageBreak/>
        <w:t>如因違反上述規定而造成儀器損壞、影響性能的肇事者，應</w:t>
      </w:r>
      <w:r w:rsidR="00662FC4" w:rsidRPr="00176895">
        <w:rPr>
          <w:rFonts w:ascii="微軟正黑體" w:eastAsia="微軟正黑體" w:hAnsi="微軟正黑體" w:cs="新細明體" w:hint="eastAsia"/>
          <w:color w:val="000000" w:themeColor="text1"/>
          <w:kern w:val="0"/>
          <w:sz w:val="20"/>
          <w:szCs w:val="20"/>
        </w:rPr>
        <w:t>按院內罰則</w:t>
      </w:r>
      <w:r w:rsidRPr="00176895">
        <w:rPr>
          <w:rFonts w:ascii="微軟正黑體" w:eastAsia="微軟正黑體" w:hAnsi="微軟正黑體" w:cs="新細明體" w:hint="eastAsia"/>
          <w:color w:val="000000" w:themeColor="text1"/>
          <w:kern w:val="0"/>
          <w:sz w:val="20"/>
          <w:szCs w:val="20"/>
        </w:rPr>
        <w:t>嚴肅處理</w:t>
      </w:r>
      <w:r w:rsidR="00B83B5E">
        <w:rPr>
          <w:rFonts w:ascii="微軟正黑體" w:eastAsia="微軟正黑體" w:hAnsi="微軟正黑體" w:cs="新細明體" w:hint="eastAsia"/>
          <w:color w:val="000000" w:themeColor="text1"/>
          <w:kern w:val="0"/>
          <w:sz w:val="20"/>
          <w:szCs w:val="20"/>
        </w:rPr>
        <w:t>，修復費用應由違規者負責</w:t>
      </w:r>
      <w:r w:rsidRPr="00176895">
        <w:rPr>
          <w:rFonts w:ascii="微軟正黑體" w:eastAsia="微軟正黑體" w:hAnsi="微軟正黑體" w:cs="新細明體" w:hint="eastAsia"/>
          <w:color w:val="000000" w:themeColor="text1"/>
          <w:kern w:val="0"/>
          <w:sz w:val="20"/>
          <w:szCs w:val="20"/>
        </w:rPr>
        <w:t>。</w:t>
      </w:r>
    </w:p>
    <w:p w14:paraId="5BC54314" w14:textId="77777777" w:rsidR="00DE3B4C" w:rsidRPr="00176895" w:rsidRDefault="00DE3B4C">
      <w:pPr>
        <w:rPr>
          <w:rFonts w:ascii="微軟正黑體" w:eastAsia="微軟正黑體" w:hAnsi="微軟正黑體"/>
          <w:color w:val="000000" w:themeColor="text1"/>
          <w:sz w:val="20"/>
          <w:szCs w:val="20"/>
        </w:rPr>
      </w:pPr>
    </w:p>
    <w:p w14:paraId="39AB3965" w14:textId="77777777" w:rsidR="002A4511" w:rsidRPr="00BA0AD1" w:rsidRDefault="00F44886" w:rsidP="00AB641E">
      <w:pPr>
        <w:tabs>
          <w:tab w:val="left" w:pos="2745"/>
        </w:tabs>
        <w:rPr>
          <w:rFonts w:ascii="微軟正黑體" w:eastAsia="微軟正黑體" w:hAnsi="微軟正黑體"/>
          <w:b/>
          <w:color w:val="000000" w:themeColor="text1"/>
          <w:szCs w:val="24"/>
        </w:rPr>
      </w:pPr>
      <w:r w:rsidRPr="00BA0AD1">
        <w:rPr>
          <w:rFonts w:ascii="微軟正黑體" w:eastAsia="微軟正黑體" w:hAnsi="微軟正黑體" w:hint="eastAsia"/>
          <w:b/>
          <w:color w:val="000000" w:themeColor="text1"/>
          <w:szCs w:val="24"/>
        </w:rPr>
        <w:t>三、</w:t>
      </w:r>
      <w:r w:rsidR="00CF5FB7" w:rsidRPr="00BA0AD1">
        <w:rPr>
          <w:rFonts w:ascii="微軟正黑體" w:eastAsia="微軟正黑體" w:hAnsi="微軟正黑體" w:hint="eastAsia"/>
          <w:b/>
          <w:color w:val="000000" w:themeColor="text1"/>
          <w:szCs w:val="24"/>
        </w:rPr>
        <w:t>儀器預約</w:t>
      </w:r>
      <w:r w:rsidR="002A4511" w:rsidRPr="00BA0AD1">
        <w:rPr>
          <w:rFonts w:ascii="微軟正黑體" w:eastAsia="微軟正黑體" w:hAnsi="微軟正黑體"/>
          <w:b/>
          <w:color w:val="000000" w:themeColor="text1"/>
          <w:szCs w:val="24"/>
        </w:rPr>
        <w:tab/>
      </w:r>
    </w:p>
    <w:p w14:paraId="78C5BD71" w14:textId="6B874428" w:rsidR="00AB641E" w:rsidRPr="00176895" w:rsidRDefault="002A4511" w:rsidP="00F568BE">
      <w:pPr>
        <w:pStyle w:val="ListParagraph"/>
        <w:numPr>
          <w:ilvl w:val="0"/>
          <w:numId w:val="14"/>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先進行儀器的考核及培訓</w:t>
      </w:r>
      <w:r w:rsidR="00D33DED">
        <w:rPr>
          <w:rFonts w:ascii="微軟正黑體" w:eastAsia="微軟正黑體" w:hAnsi="微軟正黑體" w:hint="eastAsia"/>
          <w:color w:val="000000" w:themeColor="text1"/>
          <w:sz w:val="20"/>
          <w:szCs w:val="20"/>
        </w:rPr>
        <w:t>，合格通過後至</w:t>
      </w:r>
      <w:r w:rsidR="00B175B6">
        <w:rPr>
          <w:rFonts w:ascii="微軟正黑體" w:eastAsia="微軟正黑體" w:hAnsi="微軟正黑體" w:hint="eastAsia"/>
          <w:color w:val="000000" w:themeColor="text1"/>
          <w:sz w:val="20"/>
          <w:szCs w:val="20"/>
        </w:rPr>
        <w:t>技術員</w:t>
      </w:r>
      <w:r w:rsidR="00F44886">
        <w:rPr>
          <w:rFonts w:ascii="微軟正黑體" w:eastAsia="微軟正黑體" w:hAnsi="微軟正黑體" w:hint="eastAsia"/>
          <w:color w:val="000000" w:themeColor="text1"/>
          <w:sz w:val="20"/>
          <w:szCs w:val="20"/>
        </w:rPr>
        <w:t>處開通網上預約權限</w:t>
      </w:r>
      <w:r w:rsidR="006A653F">
        <w:rPr>
          <w:rFonts w:ascii="微軟正黑體" w:eastAsia="微軟正黑體" w:hAnsi="微軟正黑體" w:hint="eastAsia"/>
          <w:color w:val="000000" w:themeColor="text1"/>
          <w:sz w:val="20"/>
          <w:szCs w:val="20"/>
        </w:rPr>
        <w:t>。</w:t>
      </w:r>
    </w:p>
    <w:p w14:paraId="55018B84" w14:textId="541E2728" w:rsidR="00662FC4" w:rsidRPr="00176895" w:rsidRDefault="00662FC4" w:rsidP="00F568BE">
      <w:pPr>
        <w:pStyle w:val="ListParagraph"/>
        <w:numPr>
          <w:ilvl w:val="0"/>
          <w:numId w:val="14"/>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登入</w:t>
      </w:r>
      <w:r w:rsidR="00F568BE" w:rsidRPr="00176895">
        <w:rPr>
          <w:rFonts w:ascii="微軟正黑體" w:eastAsia="微軟正黑體" w:hAnsi="微軟正黑體" w:hint="eastAsia"/>
          <w:color w:val="000000" w:themeColor="text1"/>
          <w:sz w:val="20"/>
          <w:szCs w:val="20"/>
        </w:rPr>
        <w:t>網上平台LMIS 10.112.31.</w:t>
      </w:r>
      <w:r w:rsidR="00F44886">
        <w:rPr>
          <w:rFonts w:ascii="微軟正黑體" w:eastAsia="微軟正黑體" w:hAnsi="微軟正黑體" w:hint="eastAsia"/>
          <w:color w:val="000000" w:themeColor="text1"/>
          <w:sz w:val="20"/>
          <w:szCs w:val="20"/>
        </w:rPr>
        <w:t>1，選擇</w:t>
      </w:r>
      <w:r w:rsidRPr="00176895">
        <w:rPr>
          <w:rFonts w:ascii="微軟正黑體" w:eastAsia="微軟正黑體" w:hAnsi="微軟正黑體" w:hint="eastAsia"/>
          <w:color w:val="000000" w:themeColor="text1"/>
          <w:sz w:val="20"/>
          <w:szCs w:val="20"/>
        </w:rPr>
        <w:t>儀器</w:t>
      </w:r>
      <w:r w:rsidR="00F44886">
        <w:rPr>
          <w:rFonts w:ascii="微軟正黑體" w:eastAsia="微軟正黑體" w:hAnsi="微軟正黑體" w:hint="eastAsia"/>
          <w:color w:val="000000" w:themeColor="text1"/>
          <w:sz w:val="20"/>
          <w:szCs w:val="20"/>
        </w:rPr>
        <w:t>預約</w:t>
      </w:r>
      <w:r w:rsidR="002A4511" w:rsidRPr="00176895">
        <w:rPr>
          <w:rFonts w:ascii="微軟正黑體" w:eastAsia="微軟正黑體" w:hAnsi="微軟正黑體" w:hint="eastAsia"/>
          <w:color w:val="000000" w:themeColor="text1"/>
          <w:sz w:val="20"/>
          <w:szCs w:val="20"/>
        </w:rPr>
        <w:t>時間</w:t>
      </w:r>
      <w:r w:rsidR="006A653F">
        <w:rPr>
          <w:rFonts w:ascii="微軟正黑體" w:eastAsia="微軟正黑體" w:hAnsi="微軟正黑體" w:hint="eastAsia"/>
          <w:color w:val="000000" w:themeColor="text1"/>
          <w:sz w:val="20"/>
          <w:szCs w:val="20"/>
        </w:rPr>
        <w:t>。</w:t>
      </w:r>
    </w:p>
    <w:p w14:paraId="37521D59" w14:textId="23D10146" w:rsidR="00CF5FB7" w:rsidRDefault="002A4511" w:rsidP="00F568BE">
      <w:pPr>
        <w:pStyle w:val="ListParagraph"/>
        <w:numPr>
          <w:ilvl w:val="0"/>
          <w:numId w:val="14"/>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獲得</w:t>
      </w:r>
      <w:r w:rsidR="00662FC4" w:rsidRPr="00176895">
        <w:rPr>
          <w:rFonts w:ascii="微軟正黑體" w:eastAsia="微軟正黑體" w:hAnsi="微軟正黑體" w:hint="eastAsia"/>
          <w:color w:val="000000" w:themeColor="text1"/>
          <w:sz w:val="20"/>
          <w:szCs w:val="20"/>
        </w:rPr>
        <w:t>郵件</w:t>
      </w:r>
      <w:r w:rsidR="00F44886">
        <w:rPr>
          <w:rFonts w:ascii="微軟正黑體" w:eastAsia="微軟正黑體" w:hAnsi="微軟正黑體" w:hint="eastAsia"/>
          <w:color w:val="000000" w:themeColor="text1"/>
          <w:sz w:val="20"/>
          <w:szCs w:val="20"/>
        </w:rPr>
        <w:t>確認預約成功</w:t>
      </w:r>
      <w:r w:rsidRPr="00176895">
        <w:rPr>
          <w:rFonts w:ascii="微軟正黑體" w:eastAsia="微軟正黑體" w:hAnsi="微軟正黑體" w:hint="eastAsia"/>
          <w:color w:val="000000" w:themeColor="text1"/>
          <w:sz w:val="20"/>
          <w:szCs w:val="20"/>
        </w:rPr>
        <w:t>後</w:t>
      </w:r>
      <w:r w:rsidR="00662FC4" w:rsidRPr="00176895">
        <w:rPr>
          <w:rFonts w:ascii="微軟正黑體" w:eastAsia="微軟正黑體" w:hAnsi="微軟正黑體" w:hint="eastAsia"/>
          <w:color w:val="000000" w:themeColor="text1"/>
          <w:sz w:val="20"/>
          <w:szCs w:val="20"/>
        </w:rPr>
        <w:t>才能</w:t>
      </w:r>
      <w:r w:rsidRPr="00176895">
        <w:rPr>
          <w:rFonts w:ascii="微軟正黑體" w:eastAsia="微軟正黑體" w:hAnsi="微軟正黑體" w:hint="eastAsia"/>
          <w:color w:val="000000" w:themeColor="text1"/>
          <w:sz w:val="20"/>
          <w:szCs w:val="20"/>
        </w:rPr>
        <w:t>使用儀器</w:t>
      </w:r>
      <w:r w:rsidR="006A653F">
        <w:rPr>
          <w:rFonts w:ascii="微軟正黑體" w:eastAsia="微軟正黑體" w:hAnsi="微軟正黑體" w:hint="eastAsia"/>
          <w:color w:val="000000" w:themeColor="text1"/>
          <w:sz w:val="20"/>
          <w:szCs w:val="20"/>
        </w:rPr>
        <w:t>。</w:t>
      </w:r>
    </w:p>
    <w:p w14:paraId="32D8BEC7" w14:textId="174B461B" w:rsidR="006A653F" w:rsidRPr="006A653F" w:rsidRDefault="00710DF0" w:rsidP="006A653F">
      <w:pPr>
        <w:pStyle w:val="ListParagraph"/>
        <w:numPr>
          <w:ilvl w:val="0"/>
          <w:numId w:val="14"/>
        </w:numPr>
        <w:ind w:leftChars="0"/>
        <w:rPr>
          <w:rFonts w:ascii="微軟正黑體" w:eastAsia="微軟正黑體" w:hAnsi="微軟正黑體"/>
          <w:color w:val="000000" w:themeColor="text1"/>
          <w:sz w:val="20"/>
          <w:szCs w:val="20"/>
        </w:rPr>
      </w:pPr>
      <w:commentRangeStart w:id="7"/>
      <w:r>
        <w:rPr>
          <w:rFonts w:ascii="微軟正黑體" w:eastAsia="微軟正黑體" w:hAnsi="微軟正黑體" w:hint="eastAsia"/>
          <w:color w:val="000000" w:themeColor="text1"/>
          <w:sz w:val="20"/>
          <w:szCs w:val="20"/>
        </w:rPr>
        <w:t>（質譜儀）</w:t>
      </w:r>
      <w:r w:rsidRPr="00710DF0">
        <w:rPr>
          <w:rFonts w:ascii="微軟正黑體" w:eastAsia="微軟正黑體" w:hAnsi="微軟正黑體" w:hint="eastAsia"/>
          <w:color w:val="000000" w:themeColor="text1"/>
          <w:sz w:val="20"/>
          <w:szCs w:val="20"/>
        </w:rPr>
        <w:t>預約時使用者應一併上傳＂質譜儀使用預約附表＂</w:t>
      </w:r>
      <w:r>
        <w:rPr>
          <w:rFonts w:ascii="微軟正黑體" w:eastAsia="微軟正黑體" w:hAnsi="微軟正黑體" w:hint="eastAsia"/>
          <w:color w:val="000000" w:themeColor="text1"/>
          <w:sz w:val="20"/>
          <w:szCs w:val="20"/>
        </w:rPr>
        <w:t>。此表可協助使用者估算實驗時間，以便預約時能選取正確的時段</w:t>
      </w:r>
      <w:commentRangeEnd w:id="7"/>
      <w:r w:rsidR="006A653F">
        <w:rPr>
          <w:rStyle w:val="CommentReference"/>
        </w:rPr>
        <w:commentReference w:id="7"/>
      </w:r>
      <w:r w:rsidR="006A653F">
        <w:rPr>
          <w:rFonts w:ascii="微軟正黑體" w:eastAsia="微軟正黑體" w:hAnsi="微軟正黑體" w:hint="eastAsia"/>
          <w:color w:val="000000" w:themeColor="text1"/>
          <w:sz w:val="20"/>
          <w:szCs w:val="20"/>
        </w:rPr>
        <w:t>。</w:t>
      </w:r>
    </w:p>
    <w:p w14:paraId="0554244B" w14:textId="5A8B8C48" w:rsidR="00BA0AD1" w:rsidRPr="0031327C" w:rsidRDefault="00710DF0" w:rsidP="0031327C">
      <w:pPr>
        <w:pStyle w:val="ListParagraph"/>
        <w:numPr>
          <w:ilvl w:val="0"/>
          <w:numId w:val="14"/>
        </w:numPr>
        <w:ind w:leftChars="0"/>
        <w:rPr>
          <w:rFonts w:ascii="微軟正黑體" w:eastAsia="微軟正黑體" w:hAnsi="微軟正黑體"/>
          <w:color w:val="000000" w:themeColor="text1"/>
          <w:sz w:val="20"/>
          <w:szCs w:val="20"/>
        </w:rPr>
      </w:pPr>
      <w:commentRangeStart w:id="8"/>
      <w:r>
        <w:rPr>
          <w:rFonts w:ascii="微軟正黑體" w:eastAsia="微軟正黑體" w:hAnsi="微軟正黑體" w:hint="eastAsia"/>
          <w:color w:val="000000" w:themeColor="text1"/>
          <w:sz w:val="20"/>
          <w:szCs w:val="20"/>
        </w:rPr>
        <w:t>如實驗期間遇到</w:t>
      </w:r>
      <w:r w:rsidR="00450FE9">
        <w:rPr>
          <w:rFonts w:ascii="微軟正黑體" w:eastAsia="微軟正黑體" w:hAnsi="微軟正黑體" w:hint="eastAsia"/>
          <w:color w:val="000000" w:themeColor="text1"/>
          <w:sz w:val="20"/>
          <w:szCs w:val="20"/>
        </w:rPr>
        <w:t>任何</w:t>
      </w:r>
      <w:r>
        <w:rPr>
          <w:rFonts w:ascii="微軟正黑體" w:eastAsia="微軟正黑體" w:hAnsi="微軟正黑體" w:hint="eastAsia"/>
          <w:color w:val="000000" w:themeColor="text1"/>
          <w:sz w:val="20"/>
          <w:szCs w:val="20"/>
        </w:rPr>
        <w:t>原因導致</w:t>
      </w:r>
      <w:r w:rsidR="00450FE9">
        <w:rPr>
          <w:rFonts w:ascii="微軟正黑體" w:eastAsia="微軟正黑體" w:hAnsi="微軟正黑體" w:hint="eastAsia"/>
          <w:color w:val="000000" w:themeColor="text1"/>
          <w:sz w:val="20"/>
          <w:szCs w:val="20"/>
        </w:rPr>
        <w:t>實際儀器使用時間</w:t>
      </w:r>
      <w:r>
        <w:rPr>
          <w:rFonts w:ascii="微軟正黑體" w:eastAsia="微軟正黑體" w:hAnsi="微軟正黑體" w:hint="eastAsia"/>
          <w:color w:val="000000" w:themeColor="text1"/>
          <w:sz w:val="20"/>
          <w:szCs w:val="20"/>
        </w:rPr>
        <w:t>被延誤</w:t>
      </w:r>
      <w:r w:rsidR="00450FE9">
        <w:rPr>
          <w:rFonts w:ascii="微軟正黑體" w:eastAsia="微軟正黑體" w:hAnsi="微軟正黑體" w:hint="eastAsia"/>
          <w:color w:val="000000" w:themeColor="text1"/>
          <w:sz w:val="20"/>
          <w:szCs w:val="20"/>
        </w:rPr>
        <w:t>及延長</w:t>
      </w:r>
      <w:r>
        <w:rPr>
          <w:rFonts w:ascii="微軟正黑體" w:eastAsia="微軟正黑體" w:hAnsi="微軟正黑體" w:hint="eastAsia"/>
          <w:color w:val="000000" w:themeColor="text1"/>
          <w:sz w:val="20"/>
          <w:szCs w:val="20"/>
        </w:rPr>
        <w:t>，使用者應在12小時內登記儀器使用紀錄本</w:t>
      </w:r>
      <w:r w:rsidR="004705DD">
        <w:rPr>
          <w:rFonts w:ascii="微軟正黑體" w:eastAsia="微軟正黑體" w:hAnsi="微軟正黑體" w:hint="eastAsia"/>
          <w:color w:val="000000" w:themeColor="text1"/>
          <w:sz w:val="20"/>
          <w:szCs w:val="20"/>
        </w:rPr>
        <w:t>及通知技術員</w:t>
      </w:r>
      <w:r>
        <w:rPr>
          <w:rFonts w:ascii="微軟正黑體" w:eastAsia="微軟正黑體" w:hAnsi="微軟正黑體" w:hint="eastAsia"/>
          <w:color w:val="000000" w:themeColor="text1"/>
          <w:sz w:val="20"/>
          <w:szCs w:val="20"/>
        </w:rPr>
        <w:t>（或重新提交更新的</w:t>
      </w:r>
      <w:r w:rsidRPr="00710DF0">
        <w:rPr>
          <w:rFonts w:ascii="微軟正黑體" w:eastAsia="微軟正黑體" w:hAnsi="微軟正黑體" w:hint="eastAsia"/>
          <w:color w:val="000000" w:themeColor="text1"/>
          <w:sz w:val="20"/>
          <w:szCs w:val="20"/>
        </w:rPr>
        <w:t>質譜儀使用預約附表</w:t>
      </w:r>
      <w:r>
        <w:rPr>
          <w:rFonts w:ascii="微軟正黑體" w:eastAsia="微軟正黑體" w:hAnsi="微軟正黑體" w:hint="eastAsia"/>
          <w:color w:val="000000" w:themeColor="text1"/>
          <w:sz w:val="20"/>
          <w:szCs w:val="20"/>
        </w:rPr>
        <w:t>予技術員作為實際使用紀錄）</w:t>
      </w:r>
      <w:r w:rsidR="00450FE9">
        <w:rPr>
          <w:rFonts w:ascii="微軟正黑體" w:eastAsia="微軟正黑體" w:hAnsi="微軟正黑體" w:hint="eastAsia"/>
          <w:color w:val="000000" w:themeColor="text1"/>
          <w:sz w:val="20"/>
          <w:szCs w:val="20"/>
        </w:rPr>
        <w:t>；若此原因來自於儀器報錯而後來自行解決，技術員將根據實際情況調整使用時間紀錄</w:t>
      </w:r>
      <w:commentRangeEnd w:id="8"/>
      <w:r w:rsidR="00CE1C2D">
        <w:rPr>
          <w:rStyle w:val="CommentReference"/>
        </w:rPr>
        <w:commentReference w:id="8"/>
      </w:r>
      <w:r w:rsidR="006A653F">
        <w:rPr>
          <w:rFonts w:ascii="微軟正黑體" w:eastAsia="微軟正黑體" w:hAnsi="微軟正黑體" w:hint="eastAsia"/>
          <w:color w:val="000000" w:themeColor="text1"/>
          <w:sz w:val="20"/>
          <w:szCs w:val="20"/>
        </w:rPr>
        <w:t>。</w:t>
      </w:r>
    </w:p>
    <w:p w14:paraId="172287A7" w14:textId="77777777" w:rsidR="004A5C05" w:rsidRPr="00176895" w:rsidRDefault="004A5C05">
      <w:pPr>
        <w:rPr>
          <w:rFonts w:ascii="微軟正黑體" w:eastAsia="微軟正黑體" w:hAnsi="微軟正黑體"/>
          <w:color w:val="000000" w:themeColor="text1"/>
          <w:sz w:val="20"/>
          <w:szCs w:val="20"/>
        </w:rPr>
      </w:pPr>
    </w:p>
    <w:p w14:paraId="08010E3E" w14:textId="77777777" w:rsidR="00CF5FB7" w:rsidRPr="00BA0AD1" w:rsidRDefault="00F44886">
      <w:pPr>
        <w:rPr>
          <w:rFonts w:ascii="微軟正黑體" w:eastAsia="微軟正黑體" w:hAnsi="微軟正黑體"/>
          <w:b/>
          <w:color w:val="000000" w:themeColor="text1"/>
          <w:szCs w:val="24"/>
        </w:rPr>
      </w:pPr>
      <w:r w:rsidRPr="00BA0AD1">
        <w:rPr>
          <w:rFonts w:ascii="微軟正黑體" w:eastAsia="微軟正黑體" w:hAnsi="微軟正黑體" w:hint="eastAsia"/>
          <w:b/>
          <w:color w:val="000000" w:themeColor="text1"/>
          <w:szCs w:val="24"/>
        </w:rPr>
        <w:t>四、</w:t>
      </w:r>
      <w:r w:rsidR="00CF5FB7" w:rsidRPr="00BA0AD1">
        <w:rPr>
          <w:rFonts w:ascii="微軟正黑體" w:eastAsia="微軟正黑體" w:hAnsi="微軟正黑體" w:hint="eastAsia"/>
          <w:b/>
          <w:color w:val="000000" w:themeColor="text1"/>
          <w:szCs w:val="24"/>
        </w:rPr>
        <w:t>儀器的收費</w:t>
      </w:r>
    </w:p>
    <w:p w14:paraId="2B8C0E75" w14:textId="77777777" w:rsidR="00662FC4" w:rsidRDefault="00687ACA" w:rsidP="00176895">
      <w:pPr>
        <w:pStyle w:val="ListParagraph"/>
        <w:numPr>
          <w:ilvl w:val="0"/>
          <w:numId w:val="15"/>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避免公共資源浪費，</w:t>
      </w:r>
      <w:r w:rsidR="00176895" w:rsidRPr="00176895">
        <w:rPr>
          <w:rFonts w:ascii="微軟正黑體" w:eastAsia="微軟正黑體" w:hAnsi="微軟正黑體" w:hint="eastAsia"/>
          <w:color w:val="000000" w:themeColor="text1"/>
          <w:sz w:val="20"/>
          <w:szCs w:val="20"/>
        </w:rPr>
        <w:t>學院將按照</w:t>
      </w:r>
      <w:r w:rsidR="00C049FE" w:rsidRPr="009C0A01">
        <w:rPr>
          <w:rFonts w:ascii="微軟正黑體" w:eastAsia="微軟正黑體" w:hAnsi="微軟正黑體" w:cs="Times New Roman" w:hint="eastAsia"/>
          <w:color w:val="000000" w:themeColor="text1"/>
          <w:sz w:val="20"/>
          <w:szCs w:val="20"/>
        </w:rPr>
        <w:t>【</w:t>
      </w:r>
      <w:r w:rsidR="00C049FE" w:rsidRPr="009C0A01">
        <w:rPr>
          <w:rFonts w:ascii="微軟正黑體" w:eastAsia="微軟正黑體" w:hAnsi="微軟正黑體" w:cs="Times New Roman"/>
          <w:color w:val="000000" w:themeColor="text1"/>
          <w:sz w:val="20"/>
          <w:szCs w:val="20"/>
        </w:rPr>
        <w:t>ICM</w:t>
      </w:r>
      <w:r w:rsidR="00C049FE" w:rsidRPr="00C049FE">
        <w:rPr>
          <w:rFonts w:ascii="微軟正黑體" w:eastAsia="微軟正黑體" w:hAnsi="微軟正黑體" w:cs="Times New Roman"/>
          <w:color w:val="000000" w:themeColor="text1"/>
          <w:sz w:val="20"/>
          <w:szCs w:val="20"/>
        </w:rPr>
        <w:t>S</w:t>
      </w:r>
      <w:r w:rsidR="00C049FE" w:rsidRPr="00C049FE">
        <w:rPr>
          <w:rFonts w:ascii="微軟正黑體" w:eastAsia="微軟正黑體" w:hAnsi="微軟正黑體" w:cs="Times New Roman" w:hint="eastAsia"/>
          <w:color w:val="000000" w:themeColor="text1"/>
          <w:sz w:val="20"/>
          <w:szCs w:val="20"/>
        </w:rPr>
        <w:t xml:space="preserve"> 實驗室儀器收費(試行方案)】</w:t>
      </w:r>
      <w:r w:rsidR="00176895" w:rsidRPr="00176895">
        <w:rPr>
          <w:rFonts w:ascii="微軟正黑體" w:eastAsia="微軟正黑體" w:hAnsi="微軟正黑體" w:hint="eastAsia"/>
          <w:color w:val="000000" w:themeColor="text1"/>
          <w:sz w:val="20"/>
          <w:szCs w:val="20"/>
        </w:rPr>
        <w:t>向</w:t>
      </w:r>
      <w:r w:rsidR="00662FC4" w:rsidRPr="00176895">
        <w:rPr>
          <w:rFonts w:ascii="微軟正黑體" w:eastAsia="微軟正黑體" w:hAnsi="微軟正黑體" w:hint="eastAsia"/>
          <w:color w:val="000000" w:themeColor="text1"/>
          <w:sz w:val="20"/>
          <w:szCs w:val="20"/>
        </w:rPr>
        <w:t>用戶</w:t>
      </w:r>
      <w:r w:rsidR="00176895" w:rsidRPr="00176895">
        <w:rPr>
          <w:rFonts w:ascii="微軟正黑體" w:eastAsia="微軟正黑體" w:hAnsi="微軟正黑體" w:hint="eastAsia"/>
          <w:color w:val="000000" w:themeColor="text1"/>
          <w:sz w:val="20"/>
          <w:szCs w:val="20"/>
        </w:rPr>
        <w:t>收取</w:t>
      </w:r>
      <w:r w:rsidR="00B57E58">
        <w:rPr>
          <w:rFonts w:ascii="微軟正黑體" w:eastAsia="微軟正黑體" w:hAnsi="微軟正黑體" w:hint="eastAsia"/>
          <w:color w:val="000000" w:themeColor="text1"/>
          <w:sz w:val="20"/>
          <w:szCs w:val="20"/>
        </w:rPr>
        <w:t>儀器</w:t>
      </w:r>
      <w:r w:rsidR="00176895" w:rsidRPr="00176895">
        <w:rPr>
          <w:rFonts w:ascii="微軟正黑體" w:eastAsia="微軟正黑體" w:hAnsi="微軟正黑體" w:hint="eastAsia"/>
          <w:color w:val="000000" w:themeColor="text1"/>
          <w:sz w:val="20"/>
          <w:szCs w:val="20"/>
        </w:rPr>
        <w:t>相關的使用</w:t>
      </w:r>
      <w:r w:rsidR="00662FC4" w:rsidRPr="00176895">
        <w:rPr>
          <w:rFonts w:ascii="微軟正黑體" w:eastAsia="微軟正黑體" w:hAnsi="微軟正黑體" w:hint="eastAsia"/>
          <w:color w:val="000000" w:themeColor="text1"/>
          <w:sz w:val="20"/>
          <w:szCs w:val="20"/>
        </w:rPr>
        <w:t>費。</w:t>
      </w:r>
    </w:p>
    <w:p w14:paraId="37135F3E" w14:textId="7F56D143" w:rsidR="001665FB" w:rsidRPr="00176895" w:rsidRDefault="00B175B6" w:rsidP="00176895">
      <w:pPr>
        <w:pStyle w:val="ListParagraph"/>
        <w:numPr>
          <w:ilvl w:val="0"/>
          <w:numId w:val="15"/>
        </w:numPr>
        <w:ind w:leftChars="0"/>
        <w:rPr>
          <w:rFonts w:ascii="微軟正黑體" w:eastAsia="微軟正黑體" w:hAnsi="微軟正黑體"/>
          <w:color w:val="000000" w:themeColor="text1"/>
          <w:sz w:val="20"/>
          <w:szCs w:val="20"/>
        </w:rPr>
      </w:pPr>
      <w:r w:rsidRPr="00AC7058">
        <w:rPr>
          <w:rFonts w:ascii="微軟正黑體" w:eastAsia="微軟正黑體" w:hAnsi="微軟正黑體" w:hint="eastAsia"/>
          <w:color w:val="000000" w:themeColor="text1"/>
          <w:sz w:val="20"/>
          <w:szCs w:val="20"/>
          <w:highlight w:val="yellow"/>
        </w:rPr>
        <w:t>儀器</w:t>
      </w:r>
      <w:r w:rsidR="0006655F">
        <w:rPr>
          <w:rFonts w:ascii="微軟正黑體" w:eastAsia="微軟正黑體" w:hAnsi="微軟正黑體" w:hint="eastAsia"/>
          <w:color w:val="000000" w:themeColor="text1"/>
          <w:sz w:val="20"/>
          <w:szCs w:val="20"/>
          <w:highlight w:val="yellow"/>
        </w:rPr>
        <w:t>協助課題組在每年</w:t>
      </w:r>
      <w:r w:rsidR="00AC7058">
        <w:rPr>
          <w:rFonts w:ascii="微軟正黑體" w:eastAsia="微軟正黑體" w:hAnsi="微軟正黑體" w:hint="eastAsia"/>
          <w:color w:val="000000" w:themeColor="text1"/>
          <w:sz w:val="20"/>
          <w:szCs w:val="20"/>
          <w:highlight w:val="yellow"/>
        </w:rPr>
        <w:t>1</w:t>
      </w:r>
      <w:r w:rsidR="0006655F">
        <w:rPr>
          <w:rFonts w:ascii="微軟正黑體" w:eastAsia="微軟正黑體" w:hAnsi="微軟正黑體" w:hint="eastAsia"/>
          <w:color w:val="000000" w:themeColor="text1"/>
          <w:sz w:val="20"/>
          <w:szCs w:val="20"/>
          <w:highlight w:val="yellow"/>
        </w:rPr>
        <w:t>00小時後，其後收費將減免一半作為補償。</w:t>
      </w:r>
    </w:p>
    <w:p w14:paraId="7D39A4F6" w14:textId="77777777" w:rsidR="00662FC4" w:rsidRDefault="00662FC4" w:rsidP="00662FC4">
      <w:pPr>
        <w:pStyle w:val="ListParagraph"/>
        <w:numPr>
          <w:ilvl w:val="0"/>
          <w:numId w:val="15"/>
        </w:numPr>
        <w:ind w:leftChars="0"/>
        <w:rPr>
          <w:rFonts w:ascii="微軟正黑體" w:eastAsia="微軟正黑體" w:hAnsi="微軟正黑體"/>
          <w:color w:val="000000" w:themeColor="text1"/>
          <w:sz w:val="20"/>
          <w:szCs w:val="20"/>
        </w:rPr>
      </w:pPr>
      <w:r w:rsidRPr="00176895">
        <w:rPr>
          <w:rFonts w:ascii="微軟正黑體" w:eastAsia="微軟正黑體" w:hAnsi="微軟正黑體" w:hint="eastAsia"/>
          <w:color w:val="000000" w:themeColor="text1"/>
          <w:sz w:val="20"/>
          <w:szCs w:val="20"/>
        </w:rPr>
        <w:t>所有收取的費用將會</w:t>
      </w:r>
      <w:r w:rsidR="00176895" w:rsidRPr="00176895">
        <w:rPr>
          <w:rFonts w:ascii="微軟正黑體" w:eastAsia="微軟正黑體" w:hAnsi="微軟正黑體" w:hint="eastAsia"/>
          <w:color w:val="000000" w:themeColor="text1"/>
          <w:sz w:val="20"/>
          <w:szCs w:val="20"/>
        </w:rPr>
        <w:t>投放於</w:t>
      </w:r>
      <w:r w:rsidRPr="00176895">
        <w:rPr>
          <w:rFonts w:ascii="微軟正黑體" w:eastAsia="微軟正黑體" w:hAnsi="微軟正黑體" w:hint="eastAsia"/>
          <w:color w:val="000000" w:themeColor="text1"/>
          <w:sz w:val="20"/>
          <w:szCs w:val="20"/>
        </w:rPr>
        <w:t>儀器的</w:t>
      </w:r>
      <w:r w:rsidR="00176895" w:rsidRPr="00176895">
        <w:rPr>
          <w:rFonts w:ascii="微軟正黑體" w:eastAsia="微軟正黑體" w:hAnsi="微軟正黑體" w:hint="eastAsia"/>
          <w:color w:val="000000" w:themeColor="text1"/>
          <w:sz w:val="20"/>
          <w:szCs w:val="20"/>
        </w:rPr>
        <w:t>年度</w:t>
      </w:r>
      <w:r w:rsidRPr="00176895">
        <w:rPr>
          <w:rFonts w:ascii="微軟正黑體" w:eastAsia="微軟正黑體" w:hAnsi="微軟正黑體" w:hint="eastAsia"/>
          <w:color w:val="000000" w:themeColor="text1"/>
          <w:sz w:val="20"/>
          <w:szCs w:val="20"/>
        </w:rPr>
        <w:t>維護費</w:t>
      </w:r>
      <w:r w:rsidR="00B175B6">
        <w:rPr>
          <w:rFonts w:ascii="微軟正黑體" w:eastAsia="微軟正黑體" w:hAnsi="微軟正黑體" w:hint="eastAsia"/>
          <w:color w:val="000000" w:themeColor="text1"/>
          <w:sz w:val="20"/>
          <w:szCs w:val="20"/>
        </w:rPr>
        <w:t>及其儀器耗材費用</w:t>
      </w:r>
      <w:r w:rsidRPr="00176895">
        <w:rPr>
          <w:rFonts w:ascii="微軟正黑體" w:eastAsia="微軟正黑體" w:hAnsi="微軟正黑體" w:hint="eastAsia"/>
          <w:color w:val="000000" w:themeColor="text1"/>
          <w:sz w:val="20"/>
          <w:szCs w:val="20"/>
        </w:rPr>
        <w:t>上。</w:t>
      </w:r>
    </w:p>
    <w:p w14:paraId="1F3E618B" w14:textId="32A8F743" w:rsidR="005718C6" w:rsidRPr="004A5C05" w:rsidRDefault="00B57E58" w:rsidP="00E32618">
      <w:pPr>
        <w:pStyle w:val="ListParagraph"/>
        <w:numPr>
          <w:ilvl w:val="0"/>
          <w:numId w:val="15"/>
        </w:numPr>
        <w:ind w:leftChars="0"/>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儀器費用或按該年度學院經費情況進行調整。</w:t>
      </w:r>
    </w:p>
    <w:sectPr w:rsidR="005718C6" w:rsidRPr="004A5C05">
      <w:headerReference w:type="default" r:id="rId10"/>
      <w:footerReference w:type="default" r:id="rId11"/>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ueltam" w:date="2016-04-21T10:27:00Z" w:initials="s">
    <w:p w14:paraId="0352597C" w14:textId="77777777" w:rsidR="00E66D3A" w:rsidRDefault="00E66D3A">
      <w:pPr>
        <w:pStyle w:val="CommentText"/>
      </w:pPr>
      <w:r>
        <w:rPr>
          <w:rStyle w:val="CommentReference"/>
        </w:rPr>
        <w:annotationRef/>
      </w:r>
      <w:r w:rsidR="00D72263">
        <w:rPr>
          <w:rFonts w:hint="eastAsia"/>
          <w:noProof/>
        </w:rPr>
        <w:t>一般依廠</w:t>
      </w:r>
      <w:r w:rsidR="00D72263">
        <w:rPr>
          <w:noProof/>
        </w:rPr>
        <w:t>家推薦的樣本要求上樣</w:t>
      </w:r>
      <w:r w:rsidR="00D72263">
        <w:rPr>
          <w:noProof/>
        </w:rPr>
        <w:t xml:space="preserve">, </w:t>
      </w:r>
      <w:r w:rsidR="00D72263">
        <w:rPr>
          <w:noProof/>
        </w:rPr>
        <w:t>如遇</w:t>
      </w:r>
      <w:r w:rsidR="00D72263">
        <w:rPr>
          <w:rFonts w:hint="eastAsia"/>
          <w:noProof/>
        </w:rPr>
        <w:t>特</w:t>
      </w:r>
      <w:r w:rsidR="00D72263">
        <w:rPr>
          <w:noProof/>
        </w:rPr>
        <w:t>殊情況</w:t>
      </w:r>
      <w:r w:rsidR="00D72263">
        <w:rPr>
          <w:noProof/>
        </w:rPr>
        <w:t xml:space="preserve">, </w:t>
      </w:r>
      <w:r w:rsidR="00D72263">
        <w:rPr>
          <w:noProof/>
        </w:rPr>
        <w:t>儀器管理人可按照</w:t>
      </w:r>
      <w:r w:rsidR="00D72263">
        <w:rPr>
          <w:rFonts w:hint="eastAsia"/>
          <w:noProof/>
        </w:rPr>
        <w:t>其</w:t>
      </w:r>
      <w:r w:rsidR="00D72263">
        <w:rPr>
          <w:noProof/>
        </w:rPr>
        <w:t>專業判</w:t>
      </w:r>
      <w:r w:rsidR="00D72263">
        <w:rPr>
          <w:rFonts w:hint="eastAsia"/>
          <w:noProof/>
        </w:rPr>
        <w:t>斷</w:t>
      </w:r>
      <w:r w:rsidR="00D72263">
        <w:rPr>
          <w:noProof/>
        </w:rPr>
        <w:t>及實際情況</w:t>
      </w:r>
      <w:r w:rsidR="00D72263">
        <w:rPr>
          <w:rFonts w:hint="eastAsia"/>
          <w:noProof/>
        </w:rPr>
        <w:t>,</w:t>
      </w:r>
      <w:r w:rsidR="00D72263">
        <w:rPr>
          <w:noProof/>
        </w:rPr>
        <w:t xml:space="preserve"> </w:t>
      </w:r>
      <w:r w:rsidR="00D72263">
        <w:rPr>
          <w:rFonts w:hint="eastAsia"/>
          <w:noProof/>
        </w:rPr>
        <w:t>建議樣</w:t>
      </w:r>
      <w:r w:rsidR="00D72263">
        <w:rPr>
          <w:noProof/>
        </w:rPr>
        <w:t>品處理方法</w:t>
      </w:r>
    </w:p>
  </w:comment>
  <w:comment w:id="2" w:author="samueltam" w:date="2016-04-28T10:40:00Z" w:initials="s">
    <w:p w14:paraId="7D19F8CA" w14:textId="7B3A3D5F" w:rsidR="00704947" w:rsidRDefault="00704947">
      <w:pPr>
        <w:pStyle w:val="CommentText"/>
      </w:pPr>
      <w:r>
        <w:rPr>
          <w:rStyle w:val="CommentReference"/>
        </w:rPr>
        <w:annotationRef/>
      </w:r>
      <w:r w:rsidR="003D0C19">
        <w:rPr>
          <w:rFonts w:hint="eastAsia"/>
          <w:noProof/>
        </w:rPr>
        <w:t>若</w:t>
      </w:r>
      <w:r w:rsidR="003D0C19">
        <w:rPr>
          <w:noProof/>
        </w:rPr>
        <w:t>用</w:t>
      </w:r>
      <w:r w:rsidR="003D0C19">
        <w:rPr>
          <w:rFonts w:hint="eastAsia"/>
          <w:noProof/>
        </w:rPr>
        <w:t>戶對儀</w:t>
      </w:r>
      <w:r w:rsidR="003D0C19">
        <w:rPr>
          <w:noProof/>
        </w:rPr>
        <w:t>器</w:t>
      </w:r>
      <w:r w:rsidR="003D0C19">
        <w:rPr>
          <w:rFonts w:hint="eastAsia"/>
          <w:noProof/>
        </w:rPr>
        <w:t>方</w:t>
      </w:r>
      <w:r w:rsidR="003D0C19">
        <w:rPr>
          <w:noProof/>
        </w:rPr>
        <w:t>法</w:t>
      </w:r>
      <w:r w:rsidR="003D0C19">
        <w:rPr>
          <w:rFonts w:hint="eastAsia"/>
          <w:noProof/>
        </w:rPr>
        <w:t>學</w:t>
      </w:r>
      <w:r w:rsidR="003D0C19">
        <w:rPr>
          <w:noProof/>
        </w:rPr>
        <w:t>有</w:t>
      </w:r>
      <w:r w:rsidR="003D0C19">
        <w:rPr>
          <w:rFonts w:hint="eastAsia"/>
          <w:noProof/>
        </w:rPr>
        <w:t>深入</w:t>
      </w:r>
      <w:r w:rsidR="003D0C19">
        <w:rPr>
          <w:noProof/>
        </w:rPr>
        <w:t>疑</w:t>
      </w:r>
      <w:r w:rsidR="003D0C19">
        <w:rPr>
          <w:rFonts w:hint="eastAsia"/>
          <w:noProof/>
        </w:rPr>
        <w:t>問</w:t>
      </w:r>
      <w:r w:rsidR="003D0C19">
        <w:rPr>
          <w:noProof/>
        </w:rPr>
        <w:t>時</w:t>
      </w:r>
      <w:r w:rsidR="003D0C19">
        <w:rPr>
          <w:rFonts w:hint="eastAsia"/>
          <w:noProof/>
        </w:rPr>
        <w:t>，熟</w:t>
      </w:r>
      <w:r w:rsidR="003D0C19">
        <w:rPr>
          <w:noProof/>
        </w:rPr>
        <w:t>悉</w:t>
      </w:r>
      <w:r w:rsidR="003D0C19">
        <w:rPr>
          <w:rFonts w:hint="eastAsia"/>
          <w:noProof/>
        </w:rPr>
        <w:t>儀</w:t>
      </w:r>
      <w:r w:rsidR="003D0C19">
        <w:rPr>
          <w:noProof/>
        </w:rPr>
        <w:t>器</w:t>
      </w:r>
      <w:r w:rsidR="003D0C19">
        <w:rPr>
          <w:rFonts w:hint="eastAsia"/>
          <w:noProof/>
        </w:rPr>
        <w:t>和專業領域的課題組</w:t>
      </w:r>
      <w:r w:rsidR="003D0C19">
        <w:rPr>
          <w:noProof/>
        </w:rPr>
        <w:t>老</w:t>
      </w:r>
      <w:r w:rsidR="003D0C19">
        <w:rPr>
          <w:rFonts w:hint="eastAsia"/>
          <w:noProof/>
        </w:rPr>
        <w:t>師</w:t>
      </w:r>
      <w:r w:rsidR="003D0C19">
        <w:rPr>
          <w:noProof/>
        </w:rPr>
        <w:t>可以</w:t>
      </w:r>
      <w:r w:rsidR="003D0C19">
        <w:rPr>
          <w:rFonts w:hint="eastAsia"/>
          <w:noProof/>
        </w:rPr>
        <w:t>幫</w:t>
      </w:r>
      <w:r w:rsidR="003D0C19">
        <w:rPr>
          <w:noProof/>
        </w:rPr>
        <w:t>忙</w:t>
      </w:r>
      <w:r w:rsidR="003D0C19">
        <w:rPr>
          <w:rFonts w:hint="eastAsia"/>
          <w:noProof/>
        </w:rPr>
        <w:t>解</w:t>
      </w:r>
      <w:r w:rsidR="003D0C19">
        <w:rPr>
          <w:noProof/>
        </w:rPr>
        <w:t>答</w:t>
      </w:r>
      <w:r w:rsidR="003D0C19">
        <w:rPr>
          <w:rFonts w:hint="eastAsia"/>
          <w:noProof/>
        </w:rPr>
        <w:t>問</w:t>
      </w:r>
      <w:r w:rsidR="003D0C19">
        <w:rPr>
          <w:noProof/>
        </w:rPr>
        <w:t>題</w:t>
      </w:r>
      <w:r w:rsidR="003D0C19">
        <w:rPr>
          <w:rFonts w:hint="eastAsia"/>
          <w:noProof/>
        </w:rPr>
        <w:t>，有</w:t>
      </w:r>
      <w:r w:rsidR="003D0C19">
        <w:rPr>
          <w:noProof/>
        </w:rPr>
        <w:t>助</w:t>
      </w:r>
      <w:r w:rsidR="003D0C19">
        <w:rPr>
          <w:rFonts w:hint="eastAsia"/>
          <w:noProof/>
        </w:rPr>
        <w:t>於</w:t>
      </w:r>
      <w:r w:rsidR="003D0C19">
        <w:rPr>
          <w:noProof/>
        </w:rPr>
        <w:t>合理</w:t>
      </w:r>
      <w:r w:rsidR="003D0C19">
        <w:rPr>
          <w:rFonts w:hint="eastAsia"/>
          <w:noProof/>
        </w:rPr>
        <w:t>利</w:t>
      </w:r>
      <w:r w:rsidR="003D0C19">
        <w:rPr>
          <w:noProof/>
        </w:rPr>
        <w:t>用</w:t>
      </w:r>
      <w:r w:rsidR="003D0C19">
        <w:rPr>
          <w:rFonts w:hint="eastAsia"/>
          <w:noProof/>
        </w:rPr>
        <w:t>儀</w:t>
      </w:r>
      <w:r w:rsidR="003D0C19">
        <w:rPr>
          <w:noProof/>
        </w:rPr>
        <w:t>器</w:t>
      </w:r>
      <w:r w:rsidR="003D0C19">
        <w:rPr>
          <w:rFonts w:hint="eastAsia"/>
          <w:noProof/>
        </w:rPr>
        <w:t>且</w:t>
      </w:r>
      <w:r w:rsidR="003D0C19">
        <w:rPr>
          <w:noProof/>
        </w:rPr>
        <w:t>降</w:t>
      </w:r>
      <w:r w:rsidR="003D0C19">
        <w:rPr>
          <w:rFonts w:hint="eastAsia"/>
          <w:noProof/>
        </w:rPr>
        <w:t>低</w:t>
      </w:r>
      <w:r w:rsidR="003D0C19">
        <w:rPr>
          <w:noProof/>
        </w:rPr>
        <w:t>儀</w:t>
      </w:r>
      <w:r w:rsidR="003D0C19">
        <w:rPr>
          <w:rFonts w:hint="eastAsia"/>
          <w:noProof/>
        </w:rPr>
        <w:t>器</w:t>
      </w:r>
      <w:r w:rsidR="003D0C19">
        <w:rPr>
          <w:noProof/>
        </w:rPr>
        <w:t>被</w:t>
      </w:r>
      <w:r w:rsidR="003D0C19">
        <w:rPr>
          <w:rFonts w:hint="eastAsia"/>
          <w:noProof/>
        </w:rPr>
        <w:t>不當使</w:t>
      </w:r>
      <w:r w:rsidR="003D0C19">
        <w:rPr>
          <w:noProof/>
        </w:rPr>
        <w:t>用的</w:t>
      </w:r>
      <w:r w:rsidR="003D0C19">
        <w:rPr>
          <w:rFonts w:hint="eastAsia"/>
          <w:noProof/>
        </w:rPr>
        <w:t>可</w:t>
      </w:r>
      <w:r w:rsidR="003D0C19">
        <w:rPr>
          <w:noProof/>
        </w:rPr>
        <w:t>能</w:t>
      </w:r>
    </w:p>
  </w:comment>
  <w:comment w:id="3" w:author="samueltam" w:date="2016-04-28T11:00:00Z" w:initials="s">
    <w:p w14:paraId="2843E11D" w14:textId="0EFF712C" w:rsidR="0007543E" w:rsidRDefault="0007543E">
      <w:pPr>
        <w:pStyle w:val="CommentText"/>
      </w:pPr>
      <w:r>
        <w:rPr>
          <w:rStyle w:val="CommentReference"/>
        </w:rPr>
        <w:annotationRef/>
      </w:r>
      <w:r w:rsidR="003D0C19">
        <w:rPr>
          <w:rFonts w:hint="eastAsia"/>
          <w:noProof/>
        </w:rPr>
        <w:t>儀</w:t>
      </w:r>
      <w:r w:rsidR="003D0C19">
        <w:rPr>
          <w:noProof/>
        </w:rPr>
        <w:t>器</w:t>
      </w:r>
      <w:r w:rsidR="003D0C19">
        <w:rPr>
          <w:rFonts w:hint="eastAsia"/>
          <w:noProof/>
        </w:rPr>
        <w:t>管</w:t>
      </w:r>
      <w:r w:rsidR="003D0C19">
        <w:rPr>
          <w:noProof/>
        </w:rPr>
        <w:t>理人</w:t>
      </w:r>
      <w:r w:rsidR="003D0C19">
        <w:rPr>
          <w:rFonts w:hint="eastAsia"/>
          <w:noProof/>
        </w:rPr>
        <w:t>(</w:t>
      </w:r>
      <w:r w:rsidR="003D0C19">
        <w:rPr>
          <w:noProof/>
        </w:rPr>
        <w:t>老</w:t>
      </w:r>
      <w:r w:rsidR="003D0C19">
        <w:rPr>
          <w:rFonts w:hint="eastAsia"/>
          <w:noProof/>
        </w:rPr>
        <w:t>師</w:t>
      </w:r>
      <w:r w:rsidR="003D0C19">
        <w:rPr>
          <w:noProof/>
        </w:rPr>
        <w:t>/</w:t>
      </w:r>
      <w:r w:rsidR="003D0C19">
        <w:rPr>
          <w:noProof/>
        </w:rPr>
        <w:t>委</w:t>
      </w:r>
      <w:r w:rsidR="003D0C19">
        <w:rPr>
          <w:rFonts w:hint="eastAsia"/>
          <w:noProof/>
        </w:rPr>
        <w:t>派</w:t>
      </w:r>
      <w:r w:rsidR="003D0C19">
        <w:rPr>
          <w:noProof/>
        </w:rPr>
        <w:t>學</w:t>
      </w:r>
      <w:r w:rsidR="003D0C19">
        <w:rPr>
          <w:rFonts w:hint="eastAsia"/>
          <w:noProof/>
        </w:rPr>
        <w:t>生</w:t>
      </w:r>
      <w:r w:rsidR="003D0C19">
        <w:rPr>
          <w:noProof/>
        </w:rPr>
        <w:t>)</w:t>
      </w:r>
      <w:r w:rsidR="003D0C19">
        <w:rPr>
          <w:noProof/>
        </w:rPr>
        <w:t>對</w:t>
      </w:r>
      <w:r w:rsidR="003D0C19">
        <w:rPr>
          <w:rFonts w:hint="eastAsia"/>
          <w:noProof/>
        </w:rPr>
        <w:t>儀</w:t>
      </w:r>
      <w:r w:rsidR="003D0C19">
        <w:rPr>
          <w:noProof/>
        </w:rPr>
        <w:t>器</w:t>
      </w:r>
      <w:r w:rsidR="003D0C19">
        <w:rPr>
          <w:rFonts w:hint="eastAsia"/>
          <w:noProof/>
        </w:rPr>
        <w:t>實</w:t>
      </w:r>
      <w:r w:rsidR="003D0C19">
        <w:rPr>
          <w:noProof/>
        </w:rPr>
        <w:t>際</w:t>
      </w:r>
      <w:r w:rsidR="003D0C19">
        <w:rPr>
          <w:rFonts w:hint="eastAsia"/>
          <w:noProof/>
        </w:rPr>
        <w:t>狀</w:t>
      </w:r>
      <w:r w:rsidR="003D0C19">
        <w:rPr>
          <w:noProof/>
        </w:rPr>
        <w:t>況</w:t>
      </w:r>
      <w:r w:rsidR="003D0C19">
        <w:rPr>
          <w:rFonts w:hint="eastAsia"/>
          <w:noProof/>
        </w:rPr>
        <w:t>較瞭</w:t>
      </w:r>
      <w:r w:rsidR="003D0C19">
        <w:rPr>
          <w:noProof/>
        </w:rPr>
        <w:t>解</w:t>
      </w:r>
      <w:r w:rsidR="003D0C19">
        <w:rPr>
          <w:rFonts w:hint="eastAsia"/>
          <w:noProof/>
        </w:rPr>
        <w:t>者</w:t>
      </w:r>
      <w:r w:rsidR="003D0C19">
        <w:rPr>
          <w:noProof/>
        </w:rPr>
        <w:t xml:space="preserve">, </w:t>
      </w:r>
      <w:r w:rsidR="003D0C19">
        <w:rPr>
          <w:rFonts w:hint="eastAsia"/>
          <w:noProof/>
        </w:rPr>
        <w:t>可更</w:t>
      </w:r>
      <w:r w:rsidR="003D0C19">
        <w:rPr>
          <w:noProof/>
        </w:rPr>
        <w:t>即</w:t>
      </w:r>
      <w:r w:rsidR="003D0C19">
        <w:rPr>
          <w:rFonts w:hint="eastAsia"/>
          <w:noProof/>
        </w:rPr>
        <w:t>時</w:t>
      </w:r>
      <w:r w:rsidR="003D0C19">
        <w:rPr>
          <w:noProof/>
        </w:rPr>
        <w:t>監</w:t>
      </w:r>
      <w:r w:rsidR="003D0C19">
        <w:rPr>
          <w:rFonts w:hint="eastAsia"/>
          <w:noProof/>
        </w:rPr>
        <w:t>察</w:t>
      </w:r>
      <w:r w:rsidR="003D0C19">
        <w:rPr>
          <w:noProof/>
        </w:rPr>
        <w:t>到</w:t>
      </w:r>
      <w:r w:rsidR="003D0C19">
        <w:rPr>
          <w:rFonts w:hint="eastAsia"/>
          <w:noProof/>
        </w:rPr>
        <w:t>庫</w:t>
      </w:r>
      <w:r w:rsidR="003D0C19">
        <w:rPr>
          <w:noProof/>
        </w:rPr>
        <w:t>存</w:t>
      </w:r>
      <w:r w:rsidR="003D0C19">
        <w:rPr>
          <w:rFonts w:hint="eastAsia"/>
          <w:noProof/>
        </w:rPr>
        <w:t>量</w:t>
      </w:r>
      <w:r w:rsidR="003D0C19">
        <w:rPr>
          <w:noProof/>
        </w:rPr>
        <w:t>變</w:t>
      </w:r>
      <w:r w:rsidR="003D0C19">
        <w:rPr>
          <w:rFonts w:hint="eastAsia"/>
          <w:noProof/>
        </w:rPr>
        <w:t>動</w:t>
      </w:r>
      <w:r w:rsidR="003D0C19">
        <w:rPr>
          <w:noProof/>
        </w:rPr>
        <w:t xml:space="preserve">, </w:t>
      </w:r>
      <w:r w:rsidR="003D0C19">
        <w:rPr>
          <w:noProof/>
        </w:rPr>
        <w:t>技</w:t>
      </w:r>
      <w:r w:rsidR="003D0C19">
        <w:rPr>
          <w:rFonts w:hint="eastAsia"/>
          <w:noProof/>
        </w:rPr>
        <w:t>術</w:t>
      </w:r>
      <w:r w:rsidR="003D0C19">
        <w:rPr>
          <w:noProof/>
        </w:rPr>
        <w:t>員</w:t>
      </w:r>
      <w:r w:rsidR="003D0C19">
        <w:rPr>
          <w:rFonts w:hint="eastAsia"/>
          <w:noProof/>
        </w:rPr>
        <w:t>也</w:t>
      </w:r>
      <w:r w:rsidR="003D0C19">
        <w:rPr>
          <w:noProof/>
        </w:rPr>
        <w:t>會</w:t>
      </w:r>
      <w:r w:rsidR="003D0C19">
        <w:rPr>
          <w:rFonts w:hint="eastAsia"/>
          <w:noProof/>
        </w:rPr>
        <w:t>定</w:t>
      </w:r>
      <w:r w:rsidR="003D0C19">
        <w:rPr>
          <w:noProof/>
        </w:rPr>
        <w:t>期</w:t>
      </w:r>
      <w:r w:rsidR="003D0C19">
        <w:rPr>
          <w:rFonts w:hint="eastAsia"/>
          <w:noProof/>
        </w:rPr>
        <w:t>檢</w:t>
      </w:r>
      <w:r w:rsidR="003D0C19">
        <w:rPr>
          <w:noProof/>
        </w:rPr>
        <w:t>查</w:t>
      </w:r>
    </w:p>
  </w:comment>
  <w:comment w:id="4" w:author="samueltam" w:date="2016-04-22T17:39:00Z" w:initials="s">
    <w:p w14:paraId="0ECA717C" w14:textId="737DF5CF" w:rsidR="00AE74A9" w:rsidRDefault="00AE74A9">
      <w:pPr>
        <w:pStyle w:val="CommentText"/>
      </w:pPr>
      <w:r>
        <w:rPr>
          <w:rStyle w:val="CommentReference"/>
        </w:rPr>
        <w:annotationRef/>
      </w:r>
    </w:p>
  </w:comment>
  <w:comment w:id="5" w:author="samueltam" w:date="2016-04-28T10:45:00Z" w:initials="s">
    <w:p w14:paraId="68ACDAD7" w14:textId="4A5464EA" w:rsidR="00CC6E9A" w:rsidRDefault="00CC6E9A">
      <w:pPr>
        <w:pStyle w:val="CommentText"/>
      </w:pPr>
      <w:r>
        <w:rPr>
          <w:rStyle w:val="CommentReference"/>
        </w:rPr>
        <w:annotationRef/>
      </w:r>
      <w:r w:rsidR="003D0C19">
        <w:rPr>
          <w:rFonts w:hint="eastAsia"/>
          <w:noProof/>
        </w:rPr>
        <w:t>對</w:t>
      </w:r>
      <w:r w:rsidR="003D0C19">
        <w:rPr>
          <w:noProof/>
        </w:rPr>
        <w:t>偶</w:t>
      </w:r>
      <w:r w:rsidR="003D0C19">
        <w:rPr>
          <w:rFonts w:hint="eastAsia"/>
          <w:noProof/>
        </w:rPr>
        <w:t>然</w:t>
      </w:r>
      <w:r w:rsidR="003D0C19">
        <w:rPr>
          <w:noProof/>
        </w:rPr>
        <w:t>才</w:t>
      </w:r>
      <w:r w:rsidR="003D0C19">
        <w:rPr>
          <w:rFonts w:hint="eastAsia"/>
          <w:noProof/>
        </w:rPr>
        <w:t>使</w:t>
      </w:r>
      <w:r w:rsidR="003D0C19">
        <w:rPr>
          <w:noProof/>
        </w:rPr>
        <w:t>用</w:t>
      </w:r>
      <w:r w:rsidR="003D0C19">
        <w:rPr>
          <w:rFonts w:hint="eastAsia"/>
          <w:noProof/>
        </w:rPr>
        <w:t>儀</w:t>
      </w:r>
      <w:r w:rsidR="003D0C19">
        <w:rPr>
          <w:noProof/>
        </w:rPr>
        <w:t>器的</w:t>
      </w:r>
      <w:r w:rsidR="003D0C19">
        <w:rPr>
          <w:rFonts w:hint="eastAsia"/>
          <w:noProof/>
        </w:rPr>
        <w:t>用</w:t>
      </w:r>
      <w:r w:rsidR="003D0C19">
        <w:rPr>
          <w:noProof/>
        </w:rPr>
        <w:t>戶</w:t>
      </w:r>
      <w:r w:rsidR="003D0C19">
        <w:rPr>
          <w:rFonts w:hint="eastAsia"/>
          <w:noProof/>
        </w:rPr>
        <w:t>來</w:t>
      </w:r>
      <w:r w:rsidR="003D0C19">
        <w:rPr>
          <w:noProof/>
        </w:rPr>
        <w:t>說</w:t>
      </w:r>
      <w:r w:rsidR="003D0C19">
        <w:rPr>
          <w:rFonts w:hint="eastAsia"/>
          <w:noProof/>
        </w:rPr>
        <w:t>，另</w:t>
      </w:r>
      <w:r w:rsidR="003D0C19">
        <w:rPr>
          <w:noProof/>
        </w:rPr>
        <w:t>一</w:t>
      </w:r>
      <w:r w:rsidR="003D0C19">
        <w:rPr>
          <w:rFonts w:hint="eastAsia"/>
          <w:noProof/>
        </w:rPr>
        <w:t>可</w:t>
      </w:r>
      <w:r w:rsidR="003D0C19">
        <w:rPr>
          <w:noProof/>
        </w:rPr>
        <w:t>行</w:t>
      </w:r>
      <w:r w:rsidR="003D0C19">
        <w:rPr>
          <w:rFonts w:hint="eastAsia"/>
          <w:noProof/>
        </w:rPr>
        <w:t>方</w:t>
      </w:r>
      <w:r w:rsidR="003D0C19">
        <w:rPr>
          <w:noProof/>
        </w:rPr>
        <w:t>法</w:t>
      </w:r>
      <w:r w:rsidR="003D0C19">
        <w:rPr>
          <w:rFonts w:hint="eastAsia"/>
          <w:noProof/>
        </w:rPr>
        <w:t>參</w:t>
      </w:r>
      <w:r w:rsidR="003D0C19">
        <w:rPr>
          <w:noProof/>
        </w:rPr>
        <w:t>考</w:t>
      </w:r>
      <w:r w:rsidR="003D0C19">
        <w:rPr>
          <w:rFonts w:hint="eastAsia"/>
          <w:noProof/>
        </w:rPr>
        <w:t>下</w:t>
      </w:r>
      <w:r w:rsidR="003D0C19">
        <w:rPr>
          <w:noProof/>
        </w:rPr>
        <w:t>一</w:t>
      </w:r>
      <w:r w:rsidR="003D0C19">
        <w:rPr>
          <w:rFonts w:hint="eastAsia"/>
          <w:noProof/>
        </w:rPr>
        <w:t>條</w:t>
      </w:r>
    </w:p>
  </w:comment>
  <w:comment w:id="6" w:author="samueltam" w:date="2016-04-28T10:35:00Z" w:initials="s">
    <w:p w14:paraId="05C3F9E6" w14:textId="37626DFA" w:rsidR="00CC6E9A" w:rsidRDefault="002D3AAB">
      <w:pPr>
        <w:pStyle w:val="CommentText"/>
      </w:pPr>
      <w:r>
        <w:rPr>
          <w:rStyle w:val="CommentReference"/>
        </w:rPr>
        <w:annotationRef/>
      </w:r>
      <w:r w:rsidR="003D0C19">
        <w:rPr>
          <w:rFonts w:hint="eastAsia"/>
          <w:noProof/>
        </w:rPr>
        <w:t>因</w:t>
      </w:r>
      <w:r w:rsidR="003D0C19">
        <w:rPr>
          <w:noProof/>
        </w:rPr>
        <w:t>此</w:t>
      </w:r>
      <w:r w:rsidR="003D0C19">
        <w:rPr>
          <w:rFonts w:hint="eastAsia"/>
          <w:noProof/>
        </w:rPr>
        <w:t>條規例影響，Ｌ</w:t>
      </w:r>
      <w:r w:rsidR="003D0C19">
        <w:rPr>
          <w:noProof/>
        </w:rPr>
        <w:t>Ｍ</w:t>
      </w:r>
      <w:r w:rsidR="003D0C19">
        <w:rPr>
          <w:rFonts w:hint="eastAsia"/>
          <w:noProof/>
        </w:rPr>
        <w:t>Ｉ</w:t>
      </w:r>
      <w:r w:rsidR="003D0C19">
        <w:rPr>
          <w:noProof/>
        </w:rPr>
        <w:t>Ｓ</w:t>
      </w:r>
      <w:r w:rsidR="003D0C19">
        <w:rPr>
          <w:rFonts w:hint="eastAsia"/>
          <w:noProof/>
        </w:rPr>
        <w:t>上</w:t>
      </w:r>
      <w:r w:rsidR="003D0C19">
        <w:rPr>
          <w:noProof/>
        </w:rPr>
        <w:t>可</w:t>
      </w:r>
      <w:r w:rsidR="003D0C19">
        <w:rPr>
          <w:rFonts w:hint="eastAsia"/>
          <w:noProof/>
        </w:rPr>
        <w:t>預</w:t>
      </w:r>
      <w:r w:rsidR="003D0C19">
        <w:rPr>
          <w:noProof/>
        </w:rPr>
        <w:t>約</w:t>
      </w:r>
      <w:r w:rsidR="003D0C19">
        <w:rPr>
          <w:rFonts w:hint="eastAsia"/>
          <w:noProof/>
        </w:rPr>
        <w:t>儀</w:t>
      </w:r>
      <w:r w:rsidR="003D0C19">
        <w:rPr>
          <w:noProof/>
        </w:rPr>
        <w:t>器</w:t>
      </w:r>
      <w:r w:rsidR="003D0C19">
        <w:rPr>
          <w:rFonts w:hint="eastAsia"/>
          <w:noProof/>
        </w:rPr>
        <w:t>的</w:t>
      </w:r>
      <w:r w:rsidR="003D0C19">
        <w:rPr>
          <w:noProof/>
        </w:rPr>
        <w:t>用</w:t>
      </w:r>
      <w:r w:rsidR="003D0C19">
        <w:rPr>
          <w:rFonts w:hint="eastAsia"/>
          <w:noProof/>
        </w:rPr>
        <w:t>戶，將多於</w:t>
      </w:r>
      <w:r w:rsidR="003D0C19">
        <w:rPr>
          <w:noProof/>
        </w:rPr>
        <w:t>實</w:t>
      </w:r>
      <w:r w:rsidR="003D0C19">
        <w:rPr>
          <w:rFonts w:hint="eastAsia"/>
          <w:noProof/>
        </w:rPr>
        <w:t>際</w:t>
      </w:r>
      <w:r w:rsidR="003D0C19">
        <w:rPr>
          <w:noProof/>
        </w:rPr>
        <w:t>上</w:t>
      </w:r>
      <w:r w:rsidR="003D0C19">
        <w:rPr>
          <w:rFonts w:hint="eastAsia"/>
          <w:noProof/>
        </w:rPr>
        <w:t>已</w:t>
      </w:r>
      <w:r w:rsidR="003D0C19">
        <w:rPr>
          <w:noProof/>
        </w:rPr>
        <w:t>培</w:t>
      </w:r>
      <w:r w:rsidR="003D0C19">
        <w:rPr>
          <w:rFonts w:hint="eastAsia"/>
          <w:noProof/>
        </w:rPr>
        <w:t>訓</w:t>
      </w:r>
      <w:r w:rsidR="003D0C19">
        <w:rPr>
          <w:noProof/>
        </w:rPr>
        <w:t>考</w:t>
      </w:r>
      <w:r w:rsidR="003D0C19">
        <w:rPr>
          <w:rFonts w:hint="eastAsia"/>
          <w:noProof/>
        </w:rPr>
        <w:t>核通</w:t>
      </w:r>
      <w:r w:rsidR="003D0C19">
        <w:rPr>
          <w:noProof/>
        </w:rPr>
        <w:t>過的</w:t>
      </w:r>
      <w:r w:rsidR="003D0C19">
        <w:rPr>
          <w:rFonts w:hint="eastAsia"/>
          <w:noProof/>
        </w:rPr>
        <w:t>用</w:t>
      </w:r>
      <w:r w:rsidR="003D0C19">
        <w:rPr>
          <w:noProof/>
        </w:rPr>
        <w:t>戶</w:t>
      </w:r>
      <w:r w:rsidR="003D0C19">
        <w:rPr>
          <w:rFonts w:hint="eastAsia"/>
          <w:noProof/>
        </w:rPr>
        <w:t>（另</w:t>
      </w:r>
      <w:r w:rsidR="003D0C19">
        <w:rPr>
          <w:noProof/>
        </w:rPr>
        <w:t>行</w:t>
      </w:r>
      <w:r w:rsidR="003D0C19">
        <w:rPr>
          <w:rFonts w:hint="eastAsia"/>
          <w:noProof/>
        </w:rPr>
        <w:t>整理用戶名單），這</w:t>
      </w:r>
      <w:r w:rsidR="003D0C19">
        <w:rPr>
          <w:noProof/>
        </w:rPr>
        <w:t>是</w:t>
      </w:r>
      <w:r w:rsidR="003D0C19">
        <w:rPr>
          <w:rFonts w:hint="eastAsia"/>
          <w:noProof/>
        </w:rPr>
        <w:t>方</w:t>
      </w:r>
      <w:r w:rsidR="003D0C19">
        <w:rPr>
          <w:noProof/>
        </w:rPr>
        <w:t>便</w:t>
      </w:r>
      <w:r w:rsidR="003D0C19">
        <w:rPr>
          <w:rFonts w:hint="eastAsia"/>
          <w:noProof/>
        </w:rPr>
        <w:t>登</w:t>
      </w:r>
      <w:r w:rsidR="003D0C19">
        <w:rPr>
          <w:noProof/>
        </w:rPr>
        <w:t>記</w:t>
      </w:r>
      <w:r w:rsidR="003D0C19">
        <w:rPr>
          <w:rFonts w:hint="eastAsia"/>
          <w:noProof/>
        </w:rPr>
        <w:t>收</w:t>
      </w:r>
      <w:r w:rsidR="003D0C19">
        <w:rPr>
          <w:noProof/>
        </w:rPr>
        <w:t>費</w:t>
      </w:r>
      <w:r w:rsidR="003D0C19">
        <w:rPr>
          <w:rFonts w:hint="eastAsia"/>
          <w:noProof/>
        </w:rPr>
        <w:t>。而</w:t>
      </w:r>
      <w:r w:rsidR="003D0C19">
        <w:rPr>
          <w:noProof/>
        </w:rPr>
        <w:t>實</w:t>
      </w:r>
      <w:r w:rsidR="003D0C19">
        <w:rPr>
          <w:rFonts w:hint="eastAsia"/>
          <w:noProof/>
        </w:rPr>
        <w:t>際</w:t>
      </w:r>
      <w:r w:rsidR="003D0C19">
        <w:rPr>
          <w:noProof/>
        </w:rPr>
        <w:t>操</w:t>
      </w:r>
      <w:r w:rsidR="003D0C19">
        <w:rPr>
          <w:rFonts w:hint="eastAsia"/>
          <w:noProof/>
        </w:rPr>
        <w:t>作</w:t>
      </w:r>
      <w:r w:rsidR="003D0C19">
        <w:rPr>
          <w:noProof/>
        </w:rPr>
        <w:t>上</w:t>
      </w:r>
      <w:r w:rsidR="003D0C19">
        <w:rPr>
          <w:rFonts w:hint="eastAsia"/>
          <w:noProof/>
        </w:rPr>
        <w:t>，</w:t>
      </w:r>
      <w:r w:rsidR="003D0C19">
        <w:rPr>
          <w:noProof/>
        </w:rPr>
        <w:t>這</w:t>
      </w:r>
      <w:r w:rsidR="003D0C19">
        <w:rPr>
          <w:rFonts w:hint="eastAsia"/>
          <w:noProof/>
        </w:rPr>
        <w:t>些沒有培訓考核過而要求</w:t>
      </w:r>
      <w:r w:rsidR="003D0C19">
        <w:rPr>
          <w:noProof/>
        </w:rPr>
        <w:t>代測</w:t>
      </w:r>
      <w:r w:rsidR="003D0C19">
        <w:rPr>
          <w:rFonts w:hint="eastAsia"/>
          <w:noProof/>
        </w:rPr>
        <w:t>的用</w:t>
      </w:r>
      <w:r w:rsidR="003D0C19">
        <w:rPr>
          <w:noProof/>
        </w:rPr>
        <w:t>戶</w:t>
      </w:r>
      <w:r w:rsidR="003D0C19">
        <w:rPr>
          <w:rFonts w:hint="eastAsia"/>
          <w:noProof/>
        </w:rPr>
        <w:t>不</w:t>
      </w:r>
      <w:r w:rsidR="003D0C19">
        <w:rPr>
          <w:noProof/>
        </w:rPr>
        <w:t>能</w:t>
      </w:r>
      <w:r w:rsidR="003D0C19">
        <w:rPr>
          <w:rFonts w:hint="eastAsia"/>
          <w:noProof/>
        </w:rPr>
        <w:t>自</w:t>
      </w:r>
      <w:r w:rsidR="003D0C19">
        <w:rPr>
          <w:noProof/>
        </w:rPr>
        <w:t>行</w:t>
      </w:r>
      <w:r w:rsidR="003D0C19">
        <w:rPr>
          <w:rFonts w:hint="eastAsia"/>
          <w:noProof/>
        </w:rPr>
        <w:t>操</w:t>
      </w:r>
      <w:r w:rsidR="003D0C19">
        <w:rPr>
          <w:noProof/>
        </w:rPr>
        <w:t>作</w:t>
      </w:r>
      <w:r w:rsidR="003D0C19">
        <w:rPr>
          <w:rFonts w:hint="eastAsia"/>
          <w:noProof/>
        </w:rPr>
        <w:t>儀</w:t>
      </w:r>
      <w:r w:rsidR="003D0C19">
        <w:rPr>
          <w:noProof/>
        </w:rPr>
        <w:t>器</w:t>
      </w:r>
      <w:r w:rsidR="003D0C19">
        <w:rPr>
          <w:rFonts w:hint="eastAsia"/>
          <w:noProof/>
        </w:rPr>
        <w:t>，必</w:t>
      </w:r>
      <w:r w:rsidR="003D0C19">
        <w:rPr>
          <w:noProof/>
        </w:rPr>
        <w:t>須</w:t>
      </w:r>
      <w:r w:rsidR="003D0C19">
        <w:rPr>
          <w:rFonts w:hint="eastAsia"/>
          <w:noProof/>
        </w:rPr>
        <w:t>由</w:t>
      </w:r>
      <w:r w:rsidR="003D0C19">
        <w:rPr>
          <w:noProof/>
        </w:rPr>
        <w:t>代</w:t>
      </w:r>
      <w:r w:rsidR="003D0C19">
        <w:rPr>
          <w:rFonts w:hint="eastAsia"/>
          <w:noProof/>
        </w:rPr>
        <w:t>測</w:t>
      </w:r>
      <w:r w:rsidR="003D0C19">
        <w:rPr>
          <w:noProof/>
        </w:rPr>
        <w:t>用</w:t>
      </w:r>
      <w:r w:rsidR="003D0C19">
        <w:rPr>
          <w:rFonts w:hint="eastAsia"/>
          <w:noProof/>
        </w:rPr>
        <w:t>戶操</w:t>
      </w:r>
      <w:r w:rsidR="003D0C19">
        <w:rPr>
          <w:noProof/>
        </w:rPr>
        <w:t>作</w:t>
      </w:r>
      <w:r w:rsidR="003D0C19">
        <w:rPr>
          <w:rFonts w:hint="eastAsia"/>
          <w:noProof/>
        </w:rPr>
        <w:t>，違</w:t>
      </w:r>
      <w:r w:rsidR="003D0C19">
        <w:rPr>
          <w:noProof/>
        </w:rPr>
        <w:t>規</w:t>
      </w:r>
      <w:r w:rsidR="003D0C19">
        <w:rPr>
          <w:rFonts w:hint="eastAsia"/>
          <w:noProof/>
        </w:rPr>
        <w:t>者按</w:t>
      </w:r>
      <w:r w:rsidR="003D0C19">
        <w:rPr>
          <w:noProof/>
        </w:rPr>
        <w:t>罰</w:t>
      </w:r>
      <w:r w:rsidR="003D0C19">
        <w:rPr>
          <w:rFonts w:hint="eastAsia"/>
          <w:noProof/>
        </w:rPr>
        <w:t>則</w:t>
      </w:r>
      <w:r w:rsidR="003D0C19">
        <w:rPr>
          <w:noProof/>
        </w:rPr>
        <w:t>處</w:t>
      </w:r>
      <w:r w:rsidR="003D0C19">
        <w:rPr>
          <w:rFonts w:hint="eastAsia"/>
          <w:noProof/>
        </w:rPr>
        <w:t>理</w:t>
      </w:r>
      <w:r w:rsidR="003D0C19">
        <w:rPr>
          <w:noProof/>
        </w:rPr>
        <w:t>，</w:t>
      </w:r>
      <w:r w:rsidR="003D0C19">
        <w:rPr>
          <w:rFonts w:hint="eastAsia"/>
          <w:noProof/>
        </w:rPr>
        <w:t>若造</w:t>
      </w:r>
      <w:r w:rsidR="003D0C19">
        <w:rPr>
          <w:noProof/>
        </w:rPr>
        <w:t>成</w:t>
      </w:r>
      <w:r w:rsidR="003D0C19">
        <w:rPr>
          <w:rFonts w:hint="eastAsia"/>
          <w:noProof/>
        </w:rPr>
        <w:t>儀</w:t>
      </w:r>
      <w:r w:rsidR="003D0C19">
        <w:rPr>
          <w:noProof/>
        </w:rPr>
        <w:t>器</w:t>
      </w:r>
      <w:r w:rsidR="003D0C19">
        <w:rPr>
          <w:rFonts w:hint="eastAsia"/>
          <w:noProof/>
        </w:rPr>
        <w:t>損</w:t>
      </w:r>
      <w:r w:rsidR="003D0C19">
        <w:rPr>
          <w:noProof/>
        </w:rPr>
        <w:t>壞</w:t>
      </w:r>
      <w:r w:rsidR="003D0C19">
        <w:rPr>
          <w:rFonts w:hint="eastAsia"/>
          <w:noProof/>
        </w:rPr>
        <w:t>，其</w:t>
      </w:r>
      <w:r w:rsidR="003D0C19">
        <w:rPr>
          <w:noProof/>
        </w:rPr>
        <w:t>維</w:t>
      </w:r>
      <w:r w:rsidR="003D0C19">
        <w:rPr>
          <w:rFonts w:hint="eastAsia"/>
          <w:noProof/>
        </w:rPr>
        <w:t>修</w:t>
      </w:r>
      <w:r w:rsidR="003D0C19">
        <w:rPr>
          <w:noProof/>
        </w:rPr>
        <w:t>費</w:t>
      </w:r>
      <w:r w:rsidR="003D0C19">
        <w:rPr>
          <w:rFonts w:hint="eastAsia"/>
          <w:noProof/>
        </w:rPr>
        <w:t>用</w:t>
      </w:r>
      <w:r w:rsidR="003D0C19">
        <w:rPr>
          <w:noProof/>
        </w:rPr>
        <w:t>也</w:t>
      </w:r>
      <w:r w:rsidR="003D0C19">
        <w:rPr>
          <w:rFonts w:hint="eastAsia"/>
          <w:noProof/>
        </w:rPr>
        <w:t>由要</w:t>
      </w:r>
      <w:r w:rsidR="003D0C19">
        <w:rPr>
          <w:noProof/>
        </w:rPr>
        <w:t>求</w:t>
      </w:r>
      <w:r w:rsidR="003D0C19">
        <w:rPr>
          <w:rFonts w:hint="eastAsia"/>
          <w:noProof/>
        </w:rPr>
        <w:t>代</w:t>
      </w:r>
      <w:r w:rsidR="003D0C19">
        <w:rPr>
          <w:noProof/>
        </w:rPr>
        <w:t>測</w:t>
      </w:r>
      <w:r w:rsidR="003D0C19">
        <w:rPr>
          <w:rFonts w:hint="eastAsia"/>
          <w:noProof/>
        </w:rPr>
        <w:t>用</w:t>
      </w:r>
      <w:r w:rsidR="003D0C19">
        <w:rPr>
          <w:noProof/>
        </w:rPr>
        <w:t>戶</w:t>
      </w:r>
      <w:r w:rsidR="003D0C19">
        <w:rPr>
          <w:rFonts w:hint="eastAsia"/>
          <w:noProof/>
        </w:rPr>
        <w:t>自</w:t>
      </w:r>
      <w:r w:rsidR="003D0C19">
        <w:rPr>
          <w:noProof/>
        </w:rPr>
        <w:t>行</w:t>
      </w:r>
      <w:r w:rsidR="003D0C19">
        <w:rPr>
          <w:rFonts w:hint="eastAsia"/>
          <w:noProof/>
        </w:rPr>
        <w:t>負</w:t>
      </w:r>
      <w:r w:rsidR="003D0C19">
        <w:rPr>
          <w:noProof/>
        </w:rPr>
        <w:t>責</w:t>
      </w:r>
    </w:p>
  </w:comment>
  <w:comment w:id="7" w:author="samueltam" w:date="2016-04-22T17:44:00Z" w:initials="s">
    <w:p w14:paraId="0061D036" w14:textId="437D466A" w:rsidR="006A653F" w:rsidRDefault="006A653F">
      <w:pPr>
        <w:pStyle w:val="CommentText"/>
      </w:pPr>
      <w:r>
        <w:rPr>
          <w:rStyle w:val="CommentReference"/>
        </w:rPr>
        <w:annotationRef/>
      </w:r>
    </w:p>
  </w:comment>
  <w:comment w:id="8" w:author="samueltam" w:date="2016-04-22T17:24:00Z" w:initials="s">
    <w:p w14:paraId="1C1867E8" w14:textId="6F56E12E" w:rsidR="00CE1C2D" w:rsidRDefault="00CE1C2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52597C" w15:done="0"/>
  <w15:commentEx w15:paraId="7D19F8CA" w15:done="0"/>
  <w15:commentEx w15:paraId="2843E11D" w15:done="0"/>
  <w15:commentEx w15:paraId="0ECA717C" w15:done="0"/>
  <w15:commentEx w15:paraId="68ACDAD7" w15:done="0"/>
  <w15:commentEx w15:paraId="05C3F9E6" w15:done="0"/>
  <w15:commentEx w15:paraId="0061D036" w15:done="0"/>
  <w15:commentEx w15:paraId="1C1867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C311" w14:textId="77777777" w:rsidR="001D160E" w:rsidRDefault="001D160E" w:rsidP="00E66D3A">
      <w:r>
        <w:separator/>
      </w:r>
    </w:p>
  </w:endnote>
  <w:endnote w:type="continuationSeparator" w:id="0">
    <w:p w14:paraId="14B051CD" w14:textId="77777777" w:rsidR="001D160E" w:rsidRDefault="001D160E" w:rsidP="00E6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BF79" w14:textId="41ADE393" w:rsidR="00417B35" w:rsidRDefault="001D160E">
    <w:pPr>
      <w:pStyle w:val="Footer"/>
    </w:pPr>
    <w:sdt>
      <w:sdtPr>
        <w:id w:val="969400743"/>
        <w:placeholder>
          <w:docPart w:val="6EFDCB66712F4B65AA5EF398077E336B"/>
        </w:placeholder>
        <w:temporary/>
        <w:showingPlcHdr/>
        <w15:appearance w15:val="hidden"/>
      </w:sdtPr>
      <w:sdtEndPr/>
      <w:sdtContent>
        <w:r w:rsidR="00417B35">
          <w:t>[Type here]</w:t>
        </w:r>
      </w:sdtContent>
    </w:sdt>
    <w:r w:rsidR="00417B35">
      <w:ptab w:relativeTo="margin" w:alignment="center" w:leader="none"/>
    </w:r>
    <w:sdt>
      <w:sdtPr>
        <w:id w:val="969400748"/>
        <w:placeholder>
          <w:docPart w:val="6EFDCB66712F4B65AA5EF398077E336B"/>
        </w:placeholder>
        <w:temporary/>
        <w:showingPlcHdr/>
        <w15:appearance w15:val="hidden"/>
      </w:sdtPr>
      <w:sdtEndPr/>
      <w:sdtContent>
        <w:r w:rsidR="00417B35">
          <w:t>[Type here]</w:t>
        </w:r>
      </w:sdtContent>
    </w:sdt>
    <w:r w:rsidR="00417B35">
      <w:ptab w:relativeTo="margin" w:alignment="right" w:leader="none"/>
    </w:r>
    <w:r w:rsidR="009D07EB">
      <w:t>2017/11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FD4AF" w14:textId="77777777" w:rsidR="001D160E" w:rsidRDefault="001D160E" w:rsidP="00E66D3A">
      <w:r>
        <w:separator/>
      </w:r>
    </w:p>
  </w:footnote>
  <w:footnote w:type="continuationSeparator" w:id="0">
    <w:p w14:paraId="4BCE6210" w14:textId="77777777" w:rsidR="001D160E" w:rsidRDefault="001D160E" w:rsidP="00E6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2AE5" w14:textId="4FB59773" w:rsidR="00417B35" w:rsidRDefault="00417B35">
    <w:pPr>
      <w:pStyle w:val="Header"/>
    </w:pPr>
    <w:r>
      <w:rPr>
        <w:noProof/>
        <w:lang w:eastAsia="zh-CN"/>
      </w:rPr>
      <mc:AlternateContent>
        <mc:Choice Requires="wps">
          <w:drawing>
            <wp:anchor distT="45720" distB="45720" distL="114300" distR="114300" simplePos="0" relativeHeight="251658240" behindDoc="0" locked="0" layoutInCell="1" allowOverlap="1" wp14:editId="418AC1D3">
              <wp:simplePos x="0" y="0"/>
              <wp:positionH relativeFrom="column">
                <wp:posOffset>4873088</wp:posOffset>
              </wp:positionH>
              <wp:positionV relativeFrom="paragraph">
                <wp:posOffset>-202956</wp:posOffset>
              </wp:positionV>
              <wp:extent cx="1134110" cy="304800"/>
              <wp:effectExtent l="10795" t="8255" r="762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04800"/>
                      </a:xfrm>
                      <a:prstGeom prst="rect">
                        <a:avLst/>
                      </a:prstGeom>
                      <a:solidFill>
                        <a:srgbClr val="FFFFFF"/>
                      </a:solidFill>
                      <a:ln w="9525">
                        <a:solidFill>
                          <a:srgbClr val="000000"/>
                        </a:solidFill>
                        <a:miter lim="800000"/>
                        <a:headEnd/>
                        <a:tailEnd/>
                      </a:ln>
                    </wps:spPr>
                    <wps:txbx>
                      <w:txbxContent>
                        <w:p w14:paraId="6D16011D" w14:textId="4EA9B777" w:rsidR="00417B35" w:rsidRDefault="00417B35" w:rsidP="00417B35">
                          <w:r>
                            <w:t>ICMS-P-00</w:t>
                          </w:r>
                          <w:r w:rsidR="00766468">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7pt;margin-top:-16pt;width:89.3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">
              <v:textbox>
                <w:txbxContent>
                  <w:p w14:paraId="6D16011D" w14:textId="4EA9B777" w:rsidR="00417B35" w:rsidRDefault="00417B35" w:rsidP="00417B35">
                    <w:r>
                      <w:t>ICMS-P-00</w:t>
                    </w:r>
                    <w:r w:rsidR="00766468">
                      <w:t>5</w:t>
                    </w:r>
                  </w:p>
                </w:txbxContent>
              </v:textbox>
              <w10:wrap type="square"/>
            </v:shape>
          </w:pict>
        </mc:Fallback>
      </mc:AlternateContent>
    </w:r>
    <w:sdt>
      <w:sdtPr>
        <w:id w:val="1704979692"/>
        <w:placeholder>
          <w:docPart w:val="81A5297535A34167B3BC337D8C9E82C9"/>
        </w:placeholder>
        <w:temporary/>
        <w:showingPlcHdr/>
        <w15:appearance w15:val="hidden"/>
      </w:sdtPr>
      <w:sdtEndPr/>
      <w:sdtContent>
        <w:r>
          <w:t>[Type here]</w:t>
        </w:r>
      </w:sdtContent>
    </w:sdt>
    <w:r>
      <w:ptab w:relativeTo="margin" w:alignment="center" w:leader="none"/>
    </w:r>
    <w:sdt>
      <w:sdtPr>
        <w:id w:val="968859947"/>
        <w:placeholder>
          <w:docPart w:val="81A5297535A34167B3BC337D8C9E82C9"/>
        </w:placeholder>
        <w:temporary/>
        <w:showingPlcHdr/>
        <w15:appearance w15:val="hidden"/>
      </w:sdtPr>
      <w:sdtEndPr/>
      <w:sdtContent>
        <w:r>
          <w:t>[Type here]</w:t>
        </w:r>
      </w:sdtContent>
    </w:sdt>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E81"/>
    <w:multiLevelType w:val="hybridMultilevel"/>
    <w:tmpl w:val="6FE8A9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3D32BC"/>
    <w:multiLevelType w:val="hybridMultilevel"/>
    <w:tmpl w:val="3ADEDEB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6B55F9"/>
    <w:multiLevelType w:val="hybridMultilevel"/>
    <w:tmpl w:val="E7182B16"/>
    <w:lvl w:ilvl="0" w:tplc="B6F8D8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BB2B54"/>
    <w:multiLevelType w:val="hybridMultilevel"/>
    <w:tmpl w:val="EFB0E1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826F09"/>
    <w:multiLevelType w:val="hybridMultilevel"/>
    <w:tmpl w:val="D8A2636A"/>
    <w:lvl w:ilvl="0" w:tplc="B844B9DC">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6463B0"/>
    <w:multiLevelType w:val="hybridMultilevel"/>
    <w:tmpl w:val="248ED09C"/>
    <w:lvl w:ilvl="0" w:tplc="BC4AEAB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286768"/>
    <w:multiLevelType w:val="hybridMultilevel"/>
    <w:tmpl w:val="B498CE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0FD20CE"/>
    <w:multiLevelType w:val="hybridMultilevel"/>
    <w:tmpl w:val="830CE6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9035470"/>
    <w:multiLevelType w:val="hybridMultilevel"/>
    <w:tmpl w:val="1C1A7BD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1EE78FE"/>
    <w:multiLevelType w:val="hybridMultilevel"/>
    <w:tmpl w:val="FEA477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43043D"/>
    <w:multiLevelType w:val="hybridMultilevel"/>
    <w:tmpl w:val="41502D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C319D3"/>
    <w:multiLevelType w:val="hybridMultilevel"/>
    <w:tmpl w:val="F5DA741C"/>
    <w:lvl w:ilvl="0" w:tplc="BC4AEAB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382BE0"/>
    <w:multiLevelType w:val="hybridMultilevel"/>
    <w:tmpl w:val="16306DB8"/>
    <w:lvl w:ilvl="0" w:tplc="8826AC2E">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DF409B"/>
    <w:multiLevelType w:val="hybridMultilevel"/>
    <w:tmpl w:val="51B040CA"/>
    <w:lvl w:ilvl="0" w:tplc="B6F8D8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D24305"/>
    <w:multiLevelType w:val="hybridMultilevel"/>
    <w:tmpl w:val="D6727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EB7D79"/>
    <w:multiLevelType w:val="hybridMultilevel"/>
    <w:tmpl w:val="66ECD20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1F6550"/>
    <w:multiLevelType w:val="hybridMultilevel"/>
    <w:tmpl w:val="10BC60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F3A2D9C"/>
    <w:multiLevelType w:val="hybridMultilevel"/>
    <w:tmpl w:val="0C06B3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FC86F81"/>
    <w:multiLevelType w:val="hybridMultilevel"/>
    <w:tmpl w:val="DAE06A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8"/>
  </w:num>
  <w:num w:numId="3">
    <w:abstractNumId w:val="15"/>
  </w:num>
  <w:num w:numId="4">
    <w:abstractNumId w:val="10"/>
  </w:num>
  <w:num w:numId="5">
    <w:abstractNumId w:val="9"/>
  </w:num>
  <w:num w:numId="6">
    <w:abstractNumId w:val="14"/>
  </w:num>
  <w:num w:numId="7">
    <w:abstractNumId w:val="3"/>
  </w:num>
  <w:num w:numId="8">
    <w:abstractNumId w:val="4"/>
  </w:num>
  <w:num w:numId="9">
    <w:abstractNumId w:val="6"/>
  </w:num>
  <w:num w:numId="10">
    <w:abstractNumId w:val="0"/>
  </w:num>
  <w:num w:numId="11">
    <w:abstractNumId w:val="17"/>
  </w:num>
  <w:num w:numId="12">
    <w:abstractNumId w:val="11"/>
  </w:num>
  <w:num w:numId="13">
    <w:abstractNumId w:val="5"/>
  </w:num>
  <w:num w:numId="14">
    <w:abstractNumId w:val="18"/>
  </w:num>
  <w:num w:numId="15">
    <w:abstractNumId w:val="7"/>
  </w:num>
  <w:num w:numId="16">
    <w:abstractNumId w:val="12"/>
  </w:num>
  <w:num w:numId="17">
    <w:abstractNumId w:val="13"/>
  </w:num>
  <w:num w:numId="18">
    <w:abstractNumId w:val="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tam">
    <w15:presenceInfo w15:providerId="AD" w15:userId="S-1-5-21-1401054753-713960302-837300805-67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D7"/>
    <w:rsid w:val="00004C2D"/>
    <w:rsid w:val="000230A9"/>
    <w:rsid w:val="000253D3"/>
    <w:rsid w:val="00036AEC"/>
    <w:rsid w:val="00045F01"/>
    <w:rsid w:val="00053B51"/>
    <w:rsid w:val="000543B8"/>
    <w:rsid w:val="00057355"/>
    <w:rsid w:val="0006655F"/>
    <w:rsid w:val="0007543E"/>
    <w:rsid w:val="000759D7"/>
    <w:rsid w:val="00080CE4"/>
    <w:rsid w:val="000917C9"/>
    <w:rsid w:val="00092591"/>
    <w:rsid w:val="000C234E"/>
    <w:rsid w:val="000C77CA"/>
    <w:rsid w:val="000D79B4"/>
    <w:rsid w:val="000E5A18"/>
    <w:rsid w:val="000F2801"/>
    <w:rsid w:val="0013178B"/>
    <w:rsid w:val="00137C39"/>
    <w:rsid w:val="00157495"/>
    <w:rsid w:val="001665FB"/>
    <w:rsid w:val="00173D31"/>
    <w:rsid w:val="00176895"/>
    <w:rsid w:val="00181C10"/>
    <w:rsid w:val="00183814"/>
    <w:rsid w:val="00185CCD"/>
    <w:rsid w:val="00192248"/>
    <w:rsid w:val="0019718A"/>
    <w:rsid w:val="001A091C"/>
    <w:rsid w:val="001A6E51"/>
    <w:rsid w:val="001A7443"/>
    <w:rsid w:val="001B109F"/>
    <w:rsid w:val="001C2489"/>
    <w:rsid w:val="001C6D59"/>
    <w:rsid w:val="001D160E"/>
    <w:rsid w:val="001D328A"/>
    <w:rsid w:val="001D546F"/>
    <w:rsid w:val="001D54C3"/>
    <w:rsid w:val="002207CC"/>
    <w:rsid w:val="00245435"/>
    <w:rsid w:val="0025053E"/>
    <w:rsid w:val="00255600"/>
    <w:rsid w:val="0026261B"/>
    <w:rsid w:val="002634F9"/>
    <w:rsid w:val="00270089"/>
    <w:rsid w:val="00273601"/>
    <w:rsid w:val="00275CF7"/>
    <w:rsid w:val="00292813"/>
    <w:rsid w:val="00297878"/>
    <w:rsid w:val="00297BCB"/>
    <w:rsid w:val="002A4511"/>
    <w:rsid w:val="002A74A0"/>
    <w:rsid w:val="002D3AAB"/>
    <w:rsid w:val="002D5457"/>
    <w:rsid w:val="002E3F2A"/>
    <w:rsid w:val="00302977"/>
    <w:rsid w:val="0031327C"/>
    <w:rsid w:val="00320BEF"/>
    <w:rsid w:val="0033298B"/>
    <w:rsid w:val="00342EE1"/>
    <w:rsid w:val="00343610"/>
    <w:rsid w:val="0035573C"/>
    <w:rsid w:val="003910A0"/>
    <w:rsid w:val="003C38D8"/>
    <w:rsid w:val="003C4F62"/>
    <w:rsid w:val="003D0C19"/>
    <w:rsid w:val="003D7130"/>
    <w:rsid w:val="003F626C"/>
    <w:rsid w:val="00403B2D"/>
    <w:rsid w:val="0041571B"/>
    <w:rsid w:val="00417B35"/>
    <w:rsid w:val="00423E97"/>
    <w:rsid w:val="00424A6A"/>
    <w:rsid w:val="004273FE"/>
    <w:rsid w:val="00434DB5"/>
    <w:rsid w:val="004462EB"/>
    <w:rsid w:val="00447594"/>
    <w:rsid w:val="00450E08"/>
    <w:rsid w:val="00450FE9"/>
    <w:rsid w:val="00455001"/>
    <w:rsid w:val="004705DD"/>
    <w:rsid w:val="00470B9A"/>
    <w:rsid w:val="004837F4"/>
    <w:rsid w:val="00484150"/>
    <w:rsid w:val="004A5C05"/>
    <w:rsid w:val="004B34D2"/>
    <w:rsid w:val="004F3945"/>
    <w:rsid w:val="004F786E"/>
    <w:rsid w:val="00520581"/>
    <w:rsid w:val="005253FD"/>
    <w:rsid w:val="00554EDE"/>
    <w:rsid w:val="00571339"/>
    <w:rsid w:val="005718C6"/>
    <w:rsid w:val="00584AA2"/>
    <w:rsid w:val="005E444B"/>
    <w:rsid w:val="005F3A0D"/>
    <w:rsid w:val="00600257"/>
    <w:rsid w:val="00613001"/>
    <w:rsid w:val="00623635"/>
    <w:rsid w:val="00624D06"/>
    <w:rsid w:val="00627136"/>
    <w:rsid w:val="00631DF0"/>
    <w:rsid w:val="006525EE"/>
    <w:rsid w:val="0065702F"/>
    <w:rsid w:val="0066045C"/>
    <w:rsid w:val="00662FC4"/>
    <w:rsid w:val="00687ACA"/>
    <w:rsid w:val="0069473A"/>
    <w:rsid w:val="006A653F"/>
    <w:rsid w:val="006C205E"/>
    <w:rsid w:val="006C798E"/>
    <w:rsid w:val="006D71CC"/>
    <w:rsid w:val="006E452A"/>
    <w:rsid w:val="00704947"/>
    <w:rsid w:val="00710857"/>
    <w:rsid w:val="00710DF0"/>
    <w:rsid w:val="00715138"/>
    <w:rsid w:val="00766468"/>
    <w:rsid w:val="00770204"/>
    <w:rsid w:val="007B5025"/>
    <w:rsid w:val="007D2DB3"/>
    <w:rsid w:val="00803B4E"/>
    <w:rsid w:val="00806C1A"/>
    <w:rsid w:val="008334B3"/>
    <w:rsid w:val="00834DFC"/>
    <w:rsid w:val="00836CFE"/>
    <w:rsid w:val="0084148A"/>
    <w:rsid w:val="00854CEF"/>
    <w:rsid w:val="0085779F"/>
    <w:rsid w:val="00865390"/>
    <w:rsid w:val="00871E31"/>
    <w:rsid w:val="008916C8"/>
    <w:rsid w:val="008A0760"/>
    <w:rsid w:val="008B04EA"/>
    <w:rsid w:val="008B1D43"/>
    <w:rsid w:val="008C675B"/>
    <w:rsid w:val="008F55ED"/>
    <w:rsid w:val="00902357"/>
    <w:rsid w:val="00927158"/>
    <w:rsid w:val="00932055"/>
    <w:rsid w:val="0093207D"/>
    <w:rsid w:val="00932ED3"/>
    <w:rsid w:val="00952901"/>
    <w:rsid w:val="0099041C"/>
    <w:rsid w:val="009A18A0"/>
    <w:rsid w:val="009A75F5"/>
    <w:rsid w:val="009C0A01"/>
    <w:rsid w:val="009D07EB"/>
    <w:rsid w:val="009D173A"/>
    <w:rsid w:val="009D442F"/>
    <w:rsid w:val="009D4C5D"/>
    <w:rsid w:val="00A2435F"/>
    <w:rsid w:val="00A300C8"/>
    <w:rsid w:val="00A56E2C"/>
    <w:rsid w:val="00A7096A"/>
    <w:rsid w:val="00A75736"/>
    <w:rsid w:val="00A817EB"/>
    <w:rsid w:val="00A835B8"/>
    <w:rsid w:val="00A84E53"/>
    <w:rsid w:val="00A9480F"/>
    <w:rsid w:val="00AB6250"/>
    <w:rsid w:val="00AB641E"/>
    <w:rsid w:val="00AC7058"/>
    <w:rsid w:val="00AD0D8F"/>
    <w:rsid w:val="00AD5DD5"/>
    <w:rsid w:val="00AE05DD"/>
    <w:rsid w:val="00AE1602"/>
    <w:rsid w:val="00AE3F4C"/>
    <w:rsid w:val="00AE4961"/>
    <w:rsid w:val="00AE74A9"/>
    <w:rsid w:val="00AF54B2"/>
    <w:rsid w:val="00AF77EF"/>
    <w:rsid w:val="00B10C08"/>
    <w:rsid w:val="00B175B6"/>
    <w:rsid w:val="00B25A81"/>
    <w:rsid w:val="00B42893"/>
    <w:rsid w:val="00B504E0"/>
    <w:rsid w:val="00B57E58"/>
    <w:rsid w:val="00B60AE4"/>
    <w:rsid w:val="00B6544B"/>
    <w:rsid w:val="00B778C5"/>
    <w:rsid w:val="00B83B5E"/>
    <w:rsid w:val="00B9758C"/>
    <w:rsid w:val="00BA0AD1"/>
    <w:rsid w:val="00BA2EB1"/>
    <w:rsid w:val="00BB490E"/>
    <w:rsid w:val="00BC78F3"/>
    <w:rsid w:val="00BD0D94"/>
    <w:rsid w:val="00BD70B1"/>
    <w:rsid w:val="00BE065E"/>
    <w:rsid w:val="00C049FE"/>
    <w:rsid w:val="00C04C94"/>
    <w:rsid w:val="00C076AA"/>
    <w:rsid w:val="00C14E28"/>
    <w:rsid w:val="00C20E1D"/>
    <w:rsid w:val="00C20EC1"/>
    <w:rsid w:val="00C44271"/>
    <w:rsid w:val="00C44DC2"/>
    <w:rsid w:val="00C469DA"/>
    <w:rsid w:val="00C51382"/>
    <w:rsid w:val="00C9420F"/>
    <w:rsid w:val="00CA4127"/>
    <w:rsid w:val="00CC6E9A"/>
    <w:rsid w:val="00CD041A"/>
    <w:rsid w:val="00CD5396"/>
    <w:rsid w:val="00CD54FA"/>
    <w:rsid w:val="00CE1C2D"/>
    <w:rsid w:val="00CE27C9"/>
    <w:rsid w:val="00CF5FB7"/>
    <w:rsid w:val="00D04CCB"/>
    <w:rsid w:val="00D06D5A"/>
    <w:rsid w:val="00D2440C"/>
    <w:rsid w:val="00D24B7F"/>
    <w:rsid w:val="00D33DED"/>
    <w:rsid w:val="00D421FE"/>
    <w:rsid w:val="00D47F7C"/>
    <w:rsid w:val="00D51D24"/>
    <w:rsid w:val="00D56599"/>
    <w:rsid w:val="00D57722"/>
    <w:rsid w:val="00D64545"/>
    <w:rsid w:val="00D66314"/>
    <w:rsid w:val="00D72263"/>
    <w:rsid w:val="00D82694"/>
    <w:rsid w:val="00D950C1"/>
    <w:rsid w:val="00DB2D76"/>
    <w:rsid w:val="00DB7F71"/>
    <w:rsid w:val="00DC6811"/>
    <w:rsid w:val="00DD0D3D"/>
    <w:rsid w:val="00DE2AE4"/>
    <w:rsid w:val="00DE3B4C"/>
    <w:rsid w:val="00E079A4"/>
    <w:rsid w:val="00E1466D"/>
    <w:rsid w:val="00E155E7"/>
    <w:rsid w:val="00E240CC"/>
    <w:rsid w:val="00E32618"/>
    <w:rsid w:val="00E62958"/>
    <w:rsid w:val="00E66D3A"/>
    <w:rsid w:val="00E70139"/>
    <w:rsid w:val="00E86224"/>
    <w:rsid w:val="00E913E9"/>
    <w:rsid w:val="00EB41EE"/>
    <w:rsid w:val="00EC7E9E"/>
    <w:rsid w:val="00ED383A"/>
    <w:rsid w:val="00ED3E77"/>
    <w:rsid w:val="00ED6485"/>
    <w:rsid w:val="00EF79A4"/>
    <w:rsid w:val="00F20B63"/>
    <w:rsid w:val="00F23D7E"/>
    <w:rsid w:val="00F44886"/>
    <w:rsid w:val="00F55057"/>
    <w:rsid w:val="00F568BE"/>
    <w:rsid w:val="00F76449"/>
    <w:rsid w:val="00F83266"/>
    <w:rsid w:val="00F86F8D"/>
    <w:rsid w:val="00FA1E6C"/>
    <w:rsid w:val="00FA2C44"/>
    <w:rsid w:val="00FB1D6F"/>
    <w:rsid w:val="00FD0771"/>
    <w:rsid w:val="00FE4957"/>
    <w:rsid w:val="00FE7DC3"/>
    <w:rsid w:val="00FF2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15655"/>
  <w15:chartTrackingRefBased/>
  <w15:docId w15:val="{ACFA1C12-1310-4A53-ABFE-41C84F06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8C6"/>
    <w:pPr>
      <w:ind w:leftChars="200" w:left="480"/>
    </w:pPr>
  </w:style>
  <w:style w:type="paragraph" w:styleId="NormalWeb">
    <w:name w:val="Normal (Web)"/>
    <w:basedOn w:val="Normal"/>
    <w:uiPriority w:val="99"/>
    <w:semiHidden/>
    <w:unhideWhenUsed/>
    <w:rsid w:val="006C205E"/>
    <w:pPr>
      <w:widowControl/>
      <w:spacing w:before="100" w:beforeAutospacing="1" w:after="100" w:afterAutospacing="1"/>
    </w:pPr>
    <w:rPr>
      <w:rFonts w:ascii="新細明體" w:eastAsia="新細明體" w:hAnsi="新細明體" w:cs="新細明體"/>
      <w:kern w:val="0"/>
      <w:szCs w:val="24"/>
    </w:rPr>
  </w:style>
  <w:style w:type="character" w:styleId="Strong">
    <w:name w:val="Strong"/>
    <w:basedOn w:val="DefaultParagraphFont"/>
    <w:uiPriority w:val="22"/>
    <w:qFormat/>
    <w:rsid w:val="006C205E"/>
    <w:rPr>
      <w:b/>
      <w:bCs/>
    </w:rPr>
  </w:style>
  <w:style w:type="character" w:styleId="CommentReference">
    <w:name w:val="annotation reference"/>
    <w:basedOn w:val="DefaultParagraphFont"/>
    <w:uiPriority w:val="99"/>
    <w:semiHidden/>
    <w:unhideWhenUsed/>
    <w:rsid w:val="00584AA2"/>
    <w:rPr>
      <w:sz w:val="18"/>
      <w:szCs w:val="18"/>
    </w:rPr>
  </w:style>
  <w:style w:type="paragraph" w:styleId="CommentText">
    <w:name w:val="annotation text"/>
    <w:basedOn w:val="Normal"/>
    <w:link w:val="CommentTextChar"/>
    <w:uiPriority w:val="99"/>
    <w:semiHidden/>
    <w:unhideWhenUsed/>
    <w:rsid w:val="00584AA2"/>
  </w:style>
  <w:style w:type="character" w:customStyle="1" w:styleId="CommentTextChar">
    <w:name w:val="Comment Text Char"/>
    <w:basedOn w:val="DefaultParagraphFont"/>
    <w:link w:val="CommentText"/>
    <w:uiPriority w:val="99"/>
    <w:semiHidden/>
    <w:rsid w:val="00584AA2"/>
  </w:style>
  <w:style w:type="paragraph" w:styleId="CommentSubject">
    <w:name w:val="annotation subject"/>
    <w:basedOn w:val="CommentText"/>
    <w:next w:val="CommentText"/>
    <w:link w:val="CommentSubjectChar"/>
    <w:uiPriority w:val="99"/>
    <w:semiHidden/>
    <w:unhideWhenUsed/>
    <w:rsid w:val="00584AA2"/>
    <w:rPr>
      <w:b/>
      <w:bCs/>
    </w:rPr>
  </w:style>
  <w:style w:type="character" w:customStyle="1" w:styleId="CommentSubjectChar">
    <w:name w:val="Comment Subject Char"/>
    <w:basedOn w:val="CommentTextChar"/>
    <w:link w:val="CommentSubject"/>
    <w:uiPriority w:val="99"/>
    <w:semiHidden/>
    <w:rsid w:val="00584AA2"/>
    <w:rPr>
      <w:b/>
      <w:bCs/>
    </w:rPr>
  </w:style>
  <w:style w:type="paragraph" w:styleId="BalloonText">
    <w:name w:val="Balloon Text"/>
    <w:basedOn w:val="Normal"/>
    <w:link w:val="BalloonTextChar"/>
    <w:uiPriority w:val="99"/>
    <w:semiHidden/>
    <w:unhideWhenUsed/>
    <w:rsid w:val="00584AA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4AA2"/>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66D3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66D3A"/>
    <w:rPr>
      <w:sz w:val="20"/>
      <w:szCs w:val="20"/>
    </w:rPr>
  </w:style>
  <w:style w:type="paragraph" w:styleId="Footer">
    <w:name w:val="footer"/>
    <w:basedOn w:val="Normal"/>
    <w:link w:val="FooterChar"/>
    <w:uiPriority w:val="99"/>
    <w:unhideWhenUsed/>
    <w:rsid w:val="00E66D3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66D3A"/>
    <w:rPr>
      <w:sz w:val="20"/>
      <w:szCs w:val="20"/>
    </w:rPr>
  </w:style>
  <w:style w:type="paragraph" w:styleId="Revision">
    <w:name w:val="Revision"/>
    <w:hidden/>
    <w:uiPriority w:val="99"/>
    <w:semiHidden/>
    <w:rsid w:val="00E66D3A"/>
  </w:style>
  <w:style w:type="character" w:styleId="PlaceholderText">
    <w:name w:val="Placeholder Text"/>
    <w:basedOn w:val="DefaultParagraphFont"/>
    <w:uiPriority w:val="99"/>
    <w:semiHidden/>
    <w:rsid w:val="009D4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69335">
      <w:bodyDiv w:val="1"/>
      <w:marLeft w:val="0"/>
      <w:marRight w:val="0"/>
      <w:marTop w:val="0"/>
      <w:marBottom w:val="0"/>
      <w:divBdr>
        <w:top w:val="none" w:sz="0" w:space="0" w:color="auto"/>
        <w:left w:val="none" w:sz="0" w:space="0" w:color="auto"/>
        <w:bottom w:val="none" w:sz="0" w:space="0" w:color="auto"/>
        <w:right w:val="none" w:sz="0" w:space="0" w:color="auto"/>
      </w:divBdr>
    </w:div>
    <w:div w:id="576718832">
      <w:bodyDiv w:val="1"/>
      <w:marLeft w:val="0"/>
      <w:marRight w:val="0"/>
      <w:marTop w:val="0"/>
      <w:marBottom w:val="0"/>
      <w:divBdr>
        <w:top w:val="none" w:sz="0" w:space="0" w:color="auto"/>
        <w:left w:val="none" w:sz="0" w:space="0" w:color="auto"/>
        <w:bottom w:val="none" w:sz="0" w:space="0" w:color="auto"/>
        <w:right w:val="none" w:sz="0" w:space="0" w:color="auto"/>
      </w:divBdr>
    </w:div>
    <w:div w:id="601492686">
      <w:bodyDiv w:val="1"/>
      <w:marLeft w:val="0"/>
      <w:marRight w:val="0"/>
      <w:marTop w:val="0"/>
      <w:marBottom w:val="0"/>
      <w:divBdr>
        <w:top w:val="none" w:sz="0" w:space="0" w:color="auto"/>
        <w:left w:val="none" w:sz="0" w:space="0" w:color="auto"/>
        <w:bottom w:val="none" w:sz="0" w:space="0" w:color="auto"/>
        <w:right w:val="none" w:sz="0" w:space="0" w:color="auto"/>
      </w:divBdr>
      <w:divsChild>
        <w:div w:id="434520006">
          <w:marLeft w:val="0"/>
          <w:marRight w:val="0"/>
          <w:marTop w:val="0"/>
          <w:marBottom w:val="0"/>
          <w:divBdr>
            <w:top w:val="none" w:sz="0" w:space="0" w:color="auto"/>
            <w:left w:val="none" w:sz="0" w:space="0" w:color="auto"/>
            <w:bottom w:val="none" w:sz="0" w:space="0" w:color="auto"/>
            <w:right w:val="none" w:sz="0" w:space="0" w:color="auto"/>
          </w:divBdr>
          <w:divsChild>
            <w:div w:id="381902395">
              <w:marLeft w:val="0"/>
              <w:marRight w:val="0"/>
              <w:marTop w:val="0"/>
              <w:marBottom w:val="0"/>
              <w:divBdr>
                <w:top w:val="none" w:sz="0" w:space="0" w:color="auto"/>
                <w:left w:val="none" w:sz="0" w:space="0" w:color="auto"/>
                <w:bottom w:val="none" w:sz="0" w:space="0" w:color="auto"/>
                <w:right w:val="none" w:sz="0" w:space="0" w:color="auto"/>
              </w:divBdr>
              <w:divsChild>
                <w:div w:id="533494323">
                  <w:marLeft w:val="0"/>
                  <w:marRight w:val="0"/>
                  <w:marTop w:val="150"/>
                  <w:marBottom w:val="0"/>
                  <w:divBdr>
                    <w:top w:val="none" w:sz="0" w:space="0" w:color="auto"/>
                    <w:left w:val="none" w:sz="0" w:space="0" w:color="auto"/>
                    <w:bottom w:val="none" w:sz="0" w:space="0" w:color="auto"/>
                    <w:right w:val="none" w:sz="0" w:space="0" w:color="auto"/>
                  </w:divBdr>
                  <w:divsChild>
                    <w:div w:id="1537040572">
                      <w:marLeft w:val="0"/>
                      <w:marRight w:val="0"/>
                      <w:marTop w:val="0"/>
                      <w:marBottom w:val="0"/>
                      <w:divBdr>
                        <w:top w:val="none" w:sz="0" w:space="0" w:color="auto"/>
                        <w:left w:val="none" w:sz="0" w:space="0" w:color="auto"/>
                        <w:bottom w:val="none" w:sz="0" w:space="0" w:color="auto"/>
                        <w:right w:val="none" w:sz="0" w:space="0" w:color="auto"/>
                      </w:divBdr>
                      <w:divsChild>
                        <w:div w:id="8870616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91415333">
      <w:bodyDiv w:val="1"/>
      <w:marLeft w:val="0"/>
      <w:marRight w:val="0"/>
      <w:marTop w:val="0"/>
      <w:marBottom w:val="0"/>
      <w:divBdr>
        <w:top w:val="none" w:sz="0" w:space="0" w:color="auto"/>
        <w:left w:val="none" w:sz="0" w:space="0" w:color="auto"/>
        <w:bottom w:val="none" w:sz="0" w:space="0" w:color="auto"/>
        <w:right w:val="none" w:sz="0" w:space="0" w:color="auto"/>
      </w:divBdr>
      <w:divsChild>
        <w:div w:id="151338537">
          <w:marLeft w:val="0"/>
          <w:marRight w:val="0"/>
          <w:marTop w:val="0"/>
          <w:marBottom w:val="0"/>
          <w:divBdr>
            <w:top w:val="none" w:sz="0" w:space="0" w:color="auto"/>
            <w:left w:val="none" w:sz="0" w:space="0" w:color="auto"/>
            <w:bottom w:val="none" w:sz="0" w:space="0" w:color="auto"/>
            <w:right w:val="none" w:sz="0" w:space="0" w:color="auto"/>
          </w:divBdr>
          <w:divsChild>
            <w:div w:id="257492399">
              <w:marLeft w:val="0"/>
              <w:marRight w:val="0"/>
              <w:marTop w:val="0"/>
              <w:marBottom w:val="0"/>
              <w:divBdr>
                <w:top w:val="none" w:sz="0" w:space="0" w:color="auto"/>
                <w:left w:val="none" w:sz="0" w:space="0" w:color="auto"/>
                <w:bottom w:val="none" w:sz="0" w:space="0" w:color="auto"/>
                <w:right w:val="none" w:sz="0" w:space="0" w:color="auto"/>
              </w:divBdr>
              <w:divsChild>
                <w:div w:id="939797274">
                  <w:marLeft w:val="0"/>
                  <w:marRight w:val="0"/>
                  <w:marTop w:val="150"/>
                  <w:marBottom w:val="0"/>
                  <w:divBdr>
                    <w:top w:val="none" w:sz="0" w:space="0" w:color="auto"/>
                    <w:left w:val="none" w:sz="0" w:space="0" w:color="auto"/>
                    <w:bottom w:val="none" w:sz="0" w:space="0" w:color="auto"/>
                    <w:right w:val="none" w:sz="0" w:space="0" w:color="auto"/>
                  </w:divBdr>
                  <w:divsChild>
                    <w:div w:id="1519852070">
                      <w:marLeft w:val="0"/>
                      <w:marRight w:val="0"/>
                      <w:marTop w:val="0"/>
                      <w:marBottom w:val="0"/>
                      <w:divBdr>
                        <w:top w:val="none" w:sz="0" w:space="0" w:color="auto"/>
                        <w:left w:val="none" w:sz="0" w:space="0" w:color="auto"/>
                        <w:bottom w:val="none" w:sz="0" w:space="0" w:color="auto"/>
                        <w:right w:val="none" w:sz="0" w:space="0" w:color="auto"/>
                      </w:divBdr>
                      <w:divsChild>
                        <w:div w:id="7706609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6254972">
      <w:bodyDiv w:val="1"/>
      <w:marLeft w:val="0"/>
      <w:marRight w:val="0"/>
      <w:marTop w:val="0"/>
      <w:marBottom w:val="0"/>
      <w:divBdr>
        <w:top w:val="none" w:sz="0" w:space="0" w:color="auto"/>
        <w:left w:val="none" w:sz="0" w:space="0" w:color="auto"/>
        <w:bottom w:val="none" w:sz="0" w:space="0" w:color="auto"/>
        <w:right w:val="none" w:sz="0" w:space="0" w:color="auto"/>
      </w:divBdr>
      <w:divsChild>
        <w:div w:id="5834388">
          <w:marLeft w:val="0"/>
          <w:marRight w:val="0"/>
          <w:marTop w:val="0"/>
          <w:marBottom w:val="0"/>
          <w:divBdr>
            <w:top w:val="none" w:sz="0" w:space="0" w:color="auto"/>
            <w:left w:val="none" w:sz="0" w:space="0" w:color="auto"/>
            <w:bottom w:val="none" w:sz="0" w:space="0" w:color="auto"/>
            <w:right w:val="none" w:sz="0" w:space="0" w:color="auto"/>
          </w:divBdr>
          <w:divsChild>
            <w:div w:id="755246563">
              <w:marLeft w:val="0"/>
              <w:marRight w:val="0"/>
              <w:marTop w:val="0"/>
              <w:marBottom w:val="0"/>
              <w:divBdr>
                <w:top w:val="none" w:sz="0" w:space="0" w:color="auto"/>
                <w:left w:val="none" w:sz="0" w:space="0" w:color="auto"/>
                <w:bottom w:val="none" w:sz="0" w:space="0" w:color="auto"/>
                <w:right w:val="none" w:sz="0" w:space="0" w:color="auto"/>
              </w:divBdr>
              <w:divsChild>
                <w:div w:id="1734426816">
                  <w:marLeft w:val="0"/>
                  <w:marRight w:val="0"/>
                  <w:marTop w:val="0"/>
                  <w:marBottom w:val="0"/>
                  <w:divBdr>
                    <w:top w:val="none" w:sz="0" w:space="0" w:color="auto"/>
                    <w:left w:val="none" w:sz="0" w:space="0" w:color="auto"/>
                    <w:bottom w:val="none" w:sz="0" w:space="0" w:color="auto"/>
                    <w:right w:val="none" w:sz="0" w:space="0" w:color="auto"/>
                  </w:divBdr>
                  <w:divsChild>
                    <w:div w:id="2128620363">
                      <w:marLeft w:val="0"/>
                      <w:marRight w:val="0"/>
                      <w:marTop w:val="0"/>
                      <w:marBottom w:val="0"/>
                      <w:divBdr>
                        <w:top w:val="none" w:sz="0" w:space="0" w:color="auto"/>
                        <w:left w:val="none" w:sz="0" w:space="0" w:color="auto"/>
                        <w:bottom w:val="none" w:sz="0" w:space="0" w:color="auto"/>
                        <w:right w:val="none" w:sz="0" w:space="0" w:color="auto"/>
                      </w:divBdr>
                      <w:divsChild>
                        <w:div w:id="3522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5297535A34167B3BC337D8C9E82C9"/>
        <w:category>
          <w:name w:val="General"/>
          <w:gallery w:val="placeholder"/>
        </w:category>
        <w:types>
          <w:type w:val="bbPlcHdr"/>
        </w:types>
        <w:behaviors>
          <w:behavior w:val="content"/>
        </w:behaviors>
        <w:guid w:val="{8BB7D788-E729-487B-BC89-30910E07E082}"/>
      </w:docPartPr>
      <w:docPartBody>
        <w:p w:rsidR="000B443C" w:rsidRDefault="003372D2" w:rsidP="003372D2">
          <w:pPr>
            <w:pStyle w:val="81A5297535A34167B3BC337D8C9E82C9"/>
          </w:pPr>
          <w:r>
            <w:t>[Type here]</w:t>
          </w:r>
        </w:p>
      </w:docPartBody>
    </w:docPart>
    <w:docPart>
      <w:docPartPr>
        <w:name w:val="6EFDCB66712F4B65AA5EF398077E336B"/>
        <w:category>
          <w:name w:val="General"/>
          <w:gallery w:val="placeholder"/>
        </w:category>
        <w:types>
          <w:type w:val="bbPlcHdr"/>
        </w:types>
        <w:behaviors>
          <w:behavior w:val="content"/>
        </w:behaviors>
        <w:guid w:val="{C1C58333-6549-4F19-9C48-5BEB08E656AF}"/>
      </w:docPartPr>
      <w:docPartBody>
        <w:p w:rsidR="000B443C" w:rsidRDefault="003372D2" w:rsidP="003372D2">
          <w:pPr>
            <w:pStyle w:val="6EFDCB66712F4B65AA5EF398077E336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2"/>
    <w:rsid w:val="000B443C"/>
    <w:rsid w:val="00147CEB"/>
    <w:rsid w:val="003372D2"/>
    <w:rsid w:val="00577886"/>
    <w:rsid w:val="00892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5297535A34167B3BC337D8C9E82C9">
    <w:name w:val="81A5297535A34167B3BC337D8C9E82C9"/>
    <w:rsid w:val="003372D2"/>
  </w:style>
  <w:style w:type="paragraph" w:customStyle="1" w:styleId="6EFDCB66712F4B65AA5EF398077E336B">
    <w:name w:val="6EFDCB66712F4B65AA5EF398077E336B"/>
    <w:rsid w:val="00337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D53C-A693-4609-A622-C6DAD994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dorianng</dc:creator>
  <cp:keywords/>
  <dc:description/>
  <cp:lastModifiedBy>samueltam</cp:lastModifiedBy>
  <cp:revision>7</cp:revision>
  <dcterms:created xsi:type="dcterms:W3CDTF">2016-06-22T05:17:00Z</dcterms:created>
  <dcterms:modified xsi:type="dcterms:W3CDTF">2019-09-13T07:44:00Z</dcterms:modified>
</cp:coreProperties>
</file>